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9C9F8" w14:textId="77777777" w:rsidR="003658E5" w:rsidRPr="00B93D79" w:rsidRDefault="003658E5" w:rsidP="003658E5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B93D79">
        <w:rPr>
          <w:rFonts w:ascii="Times New Roman" w:hAnsi="Times New Roman" w:cs="Times New Roman"/>
          <w:sz w:val="28"/>
          <w:szCs w:val="32"/>
        </w:rPr>
        <w:t xml:space="preserve">Technical Specifications </w:t>
      </w:r>
      <w:r>
        <w:rPr>
          <w:rFonts w:ascii="Times New Roman" w:hAnsi="Times New Roman" w:cs="Times New Roman"/>
          <w:sz w:val="28"/>
          <w:szCs w:val="32"/>
        </w:rPr>
        <w:t>:</w:t>
      </w:r>
    </w:p>
    <w:p w14:paraId="1B8EE08A" w14:textId="375A4C3E" w:rsidR="003658E5" w:rsidRPr="00B93D79" w:rsidRDefault="00CD0D82" w:rsidP="003658E5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  <w:bookmarkStart w:id="0" w:name="_Hlk137252303"/>
      <w:r w:rsidRPr="005C7B52">
        <w:rPr>
          <w:rFonts w:ascii="Times New Roman" w:hAnsi="Times New Roman" w:cs="Times New Roman"/>
          <w:sz w:val="28"/>
          <w:szCs w:val="32"/>
        </w:rPr>
        <w:t>Analyzer wafers for XES experiment at SP12U</w:t>
      </w:r>
      <w:r w:rsidR="00FC6F70">
        <w:rPr>
          <w:rFonts w:ascii="Times New Roman" w:hAnsi="Times New Roman" w:cs="Times New Roman"/>
          <w:sz w:val="28"/>
          <w:szCs w:val="32"/>
        </w:rPr>
        <w:t xml:space="preserve"> </w:t>
      </w:r>
      <w:bookmarkEnd w:id="0"/>
    </w:p>
    <w:p w14:paraId="5348DD1B" w14:textId="77777777" w:rsidR="003658E5" w:rsidRPr="00B93D79" w:rsidRDefault="003658E5" w:rsidP="003658E5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</w:p>
    <w:p w14:paraId="2D573FE2" w14:textId="77777777" w:rsidR="003658E5" w:rsidRPr="00B93D79" w:rsidRDefault="003658E5" w:rsidP="003658E5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sz w:val="28"/>
          <w:szCs w:val="32"/>
        </w:rPr>
        <w:t xml:space="preserve">National </w:t>
      </w:r>
      <w:r w:rsidRPr="00B93D79">
        <w:rPr>
          <w:rFonts w:ascii="Times New Roman" w:hAnsi="Times New Roman" w:cs="Times New Roman"/>
          <w:sz w:val="28"/>
          <w:szCs w:val="32"/>
        </w:rPr>
        <w:t>Synchrotron Radiation Research Center</w:t>
      </w:r>
    </w:p>
    <w:p w14:paraId="073A8A3C" w14:textId="77777777" w:rsidR="003658E5" w:rsidRPr="00B93D79" w:rsidRDefault="003658E5" w:rsidP="003658E5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B93D79">
        <w:rPr>
          <w:rFonts w:ascii="Times New Roman" w:hAnsi="Times New Roman" w:cs="Times New Roman"/>
          <w:sz w:val="28"/>
          <w:szCs w:val="32"/>
        </w:rPr>
        <w:t>Hsinchu, Taiwan R.O.C.</w:t>
      </w:r>
    </w:p>
    <w:p w14:paraId="6BD5DE0F" w14:textId="7F8D2DEF" w:rsidR="003658E5" w:rsidRPr="00B93D79" w:rsidRDefault="003658E5" w:rsidP="003658E5">
      <w:pPr>
        <w:spacing w:line="276" w:lineRule="auto"/>
        <w:jc w:val="center"/>
        <w:rPr>
          <w:rFonts w:ascii="Times New Roman" w:hAnsi="Times New Roman" w:cs="Times New Roman"/>
          <w:sz w:val="28"/>
          <w:szCs w:val="32"/>
        </w:rPr>
      </w:pPr>
      <w:r w:rsidRPr="00B93D79">
        <w:rPr>
          <w:rFonts w:ascii="Times New Roman" w:hAnsi="Times New Roman" w:cs="Times New Roman"/>
          <w:sz w:val="28"/>
          <w:szCs w:val="32"/>
        </w:rPr>
        <w:t>(</w:t>
      </w:r>
      <w:r w:rsidR="00D44B81">
        <w:rPr>
          <w:rFonts w:ascii="Times New Roman" w:hAnsi="Times New Roman" w:cs="Times New Roman" w:hint="eastAsia"/>
          <w:sz w:val="28"/>
          <w:szCs w:val="32"/>
        </w:rPr>
        <w:t>NOV</w:t>
      </w:r>
      <w:r w:rsidRPr="00B93D79">
        <w:rPr>
          <w:rFonts w:ascii="Times New Roman" w:hAnsi="Times New Roman" w:cs="Times New Roman"/>
          <w:sz w:val="28"/>
          <w:szCs w:val="32"/>
        </w:rPr>
        <w:t>, 202</w:t>
      </w:r>
      <w:r w:rsidR="002A09B8">
        <w:rPr>
          <w:rFonts w:ascii="Times New Roman" w:hAnsi="Times New Roman" w:cs="Times New Roman" w:hint="eastAsia"/>
          <w:sz w:val="28"/>
          <w:szCs w:val="32"/>
        </w:rPr>
        <w:t>5</w:t>
      </w:r>
      <w:r w:rsidRPr="00B93D79">
        <w:rPr>
          <w:rFonts w:ascii="Times New Roman" w:hAnsi="Times New Roman" w:cs="Times New Roman"/>
          <w:sz w:val="28"/>
          <w:szCs w:val="32"/>
        </w:rPr>
        <w:t>)</w:t>
      </w:r>
    </w:p>
    <w:p w14:paraId="06B4E37C" w14:textId="77777777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</w:p>
    <w:p w14:paraId="6487AD3D" w14:textId="77777777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</w:p>
    <w:p w14:paraId="440DE8E8" w14:textId="77777777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</w:p>
    <w:p w14:paraId="64ACEDC3" w14:textId="77777777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</w:p>
    <w:p w14:paraId="592A37BE" w14:textId="77777777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</w:p>
    <w:p w14:paraId="43A94F10" w14:textId="77777777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  <w:r w:rsidRPr="00B93D79">
        <w:rPr>
          <w:rFonts w:ascii="Times New Roman" w:hAnsi="Times New Roman" w:cs="Times New Roman"/>
          <w:sz w:val="28"/>
          <w:szCs w:val="32"/>
        </w:rPr>
        <w:t>CONTENTS</w:t>
      </w:r>
    </w:p>
    <w:p w14:paraId="514AE6E3" w14:textId="77777777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</w:p>
    <w:p w14:paraId="418876A5" w14:textId="62C35661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  <w:r w:rsidRPr="00B93D79">
        <w:rPr>
          <w:rFonts w:ascii="Times New Roman" w:hAnsi="Times New Roman" w:cs="Times New Roman"/>
          <w:sz w:val="28"/>
          <w:szCs w:val="32"/>
        </w:rPr>
        <w:t>1</w:t>
      </w:r>
      <w:r w:rsidRPr="00B93D79">
        <w:rPr>
          <w:rFonts w:ascii="Times New Roman" w:hAnsi="Times New Roman" w:cs="Times New Roman"/>
          <w:sz w:val="28"/>
          <w:szCs w:val="32"/>
        </w:rPr>
        <w:tab/>
        <w:t xml:space="preserve">SCOPE OF THE </w:t>
      </w:r>
      <w:r w:rsidR="002F08A4">
        <w:rPr>
          <w:rFonts w:ascii="Times New Roman" w:hAnsi="Times New Roman" w:cs="Times New Roman" w:hint="eastAsia"/>
          <w:sz w:val="28"/>
          <w:szCs w:val="32"/>
        </w:rPr>
        <w:t>ORDER</w:t>
      </w:r>
    </w:p>
    <w:p w14:paraId="480E4107" w14:textId="1F391E95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  <w:r w:rsidRPr="00B93D79">
        <w:rPr>
          <w:rFonts w:ascii="Times New Roman" w:hAnsi="Times New Roman" w:cs="Times New Roman"/>
          <w:sz w:val="28"/>
          <w:szCs w:val="32"/>
        </w:rPr>
        <w:t>2</w:t>
      </w:r>
      <w:r w:rsidRPr="00B93D79">
        <w:rPr>
          <w:rFonts w:ascii="Times New Roman" w:hAnsi="Times New Roman" w:cs="Times New Roman"/>
          <w:sz w:val="28"/>
          <w:szCs w:val="32"/>
        </w:rPr>
        <w:tab/>
      </w:r>
      <w:r w:rsidR="00B41581">
        <w:rPr>
          <w:rFonts w:ascii="Times New Roman" w:hAnsi="Times New Roman" w:cs="Times New Roman"/>
          <w:sz w:val="28"/>
          <w:szCs w:val="32"/>
        </w:rPr>
        <w:t>CRYSTALS</w:t>
      </w:r>
    </w:p>
    <w:p w14:paraId="17BC354D" w14:textId="5F84D03F" w:rsidR="003658E5" w:rsidRPr="00B93D79" w:rsidRDefault="00E90C90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sz w:val="28"/>
          <w:szCs w:val="32"/>
        </w:rPr>
        <w:t>3</w:t>
      </w:r>
      <w:r w:rsidR="007542C9">
        <w:rPr>
          <w:rFonts w:ascii="Times New Roman" w:hAnsi="Times New Roman" w:cs="Times New Roman"/>
          <w:sz w:val="28"/>
          <w:szCs w:val="32"/>
        </w:rPr>
        <w:tab/>
      </w:r>
      <w:r w:rsidR="003658E5">
        <w:rPr>
          <w:rFonts w:ascii="Times New Roman" w:hAnsi="Times New Roman" w:cs="Times New Roman"/>
          <w:sz w:val="28"/>
          <w:szCs w:val="32"/>
        </w:rPr>
        <w:t>INSPECTION AND ACCEPTANCE CRITE</w:t>
      </w:r>
      <w:r w:rsidR="003658E5">
        <w:rPr>
          <w:rFonts w:ascii="Times New Roman" w:hAnsi="Times New Roman" w:cs="Times New Roman" w:hint="eastAsia"/>
          <w:sz w:val="28"/>
          <w:szCs w:val="32"/>
        </w:rPr>
        <w:t>R</w:t>
      </w:r>
      <w:r w:rsidR="003658E5">
        <w:rPr>
          <w:rFonts w:ascii="Times New Roman" w:hAnsi="Times New Roman" w:cs="Times New Roman"/>
          <w:sz w:val="28"/>
          <w:szCs w:val="32"/>
        </w:rPr>
        <w:t>IA</w:t>
      </w:r>
    </w:p>
    <w:p w14:paraId="2A55924E" w14:textId="02A9AE7B" w:rsidR="003658E5" w:rsidRPr="00B93D79" w:rsidRDefault="00E90C90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  <w:r>
        <w:rPr>
          <w:rFonts w:ascii="Times New Roman" w:hAnsi="Times New Roman" w:cs="Times New Roman" w:hint="eastAsia"/>
          <w:sz w:val="28"/>
          <w:szCs w:val="32"/>
        </w:rPr>
        <w:t>4</w:t>
      </w:r>
      <w:r w:rsidR="003658E5" w:rsidRPr="00B93D79">
        <w:rPr>
          <w:rFonts w:ascii="Times New Roman" w:hAnsi="Times New Roman" w:cs="Times New Roman"/>
          <w:sz w:val="28"/>
          <w:szCs w:val="32"/>
        </w:rPr>
        <w:tab/>
        <w:t>DELIVERY</w:t>
      </w:r>
    </w:p>
    <w:p w14:paraId="7B6A9193" w14:textId="77777777" w:rsidR="003658E5" w:rsidRPr="00B93D79" w:rsidRDefault="003658E5" w:rsidP="003658E5">
      <w:pPr>
        <w:spacing w:line="276" w:lineRule="auto"/>
        <w:rPr>
          <w:rFonts w:ascii="Times New Roman" w:hAnsi="Times New Roman" w:cs="Times New Roman"/>
          <w:sz w:val="28"/>
          <w:szCs w:val="32"/>
        </w:rPr>
      </w:pPr>
    </w:p>
    <w:p w14:paraId="425FC072" w14:textId="77777777" w:rsidR="003658E5" w:rsidRPr="00792A2B" w:rsidRDefault="003658E5" w:rsidP="003658E5">
      <w:pPr>
        <w:rPr>
          <w:rFonts w:ascii="Times New Roman" w:hAnsi="Times New Roman" w:cs="Times New Roman"/>
        </w:rPr>
      </w:pPr>
    </w:p>
    <w:p w14:paraId="6E669B9F" w14:textId="77777777" w:rsidR="003658E5" w:rsidRPr="00792A2B" w:rsidRDefault="003658E5" w:rsidP="003658E5">
      <w:pPr>
        <w:rPr>
          <w:rFonts w:ascii="Times New Roman" w:hAnsi="Times New Roman" w:cs="Times New Roman"/>
        </w:rPr>
      </w:pPr>
    </w:p>
    <w:p w14:paraId="716D042A" w14:textId="77777777" w:rsidR="003658E5" w:rsidRPr="00792A2B" w:rsidRDefault="003658E5" w:rsidP="003658E5">
      <w:pPr>
        <w:rPr>
          <w:rFonts w:ascii="Times New Roman" w:hAnsi="Times New Roman" w:cs="Times New Roman"/>
        </w:rPr>
      </w:pPr>
    </w:p>
    <w:p w14:paraId="7E45C48D" w14:textId="77777777" w:rsidR="003658E5" w:rsidRDefault="003658E5" w:rsidP="003658E5">
      <w:pPr>
        <w:rPr>
          <w:rFonts w:ascii="Times New Roman" w:hAnsi="Times New Roman" w:cs="Times New Roman"/>
        </w:rPr>
      </w:pPr>
      <w:r w:rsidRPr="00792A2B">
        <w:rPr>
          <w:rFonts w:ascii="Times New Roman" w:hAnsi="Times New Roman" w:cs="Times New Roman"/>
        </w:rPr>
        <w:t xml:space="preserve"> </w:t>
      </w:r>
    </w:p>
    <w:p w14:paraId="55925AD2" w14:textId="77777777" w:rsidR="003658E5" w:rsidRDefault="003658E5" w:rsidP="003658E5">
      <w:pPr>
        <w:widowControl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AB2FF08" w14:textId="77777777" w:rsidR="003658E5" w:rsidRPr="00792A2B" w:rsidRDefault="003658E5" w:rsidP="003658E5">
      <w:pPr>
        <w:rPr>
          <w:rFonts w:ascii="Times New Roman" w:hAnsi="Times New Roman" w:cs="Times New Roman"/>
        </w:rPr>
      </w:pPr>
    </w:p>
    <w:p w14:paraId="6FEEC074" w14:textId="53481C94" w:rsidR="003658E5" w:rsidRPr="00E1549B" w:rsidRDefault="003658E5" w:rsidP="003658E5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  <w:sz w:val="24"/>
          <w:szCs w:val="28"/>
        </w:rPr>
      </w:pPr>
      <w:r w:rsidRPr="00E1549B">
        <w:rPr>
          <w:rFonts w:ascii="Times New Roman" w:hAnsi="Times New Roman" w:cs="Times New Roman"/>
          <w:sz w:val="24"/>
          <w:szCs w:val="28"/>
        </w:rPr>
        <w:t xml:space="preserve">SCOPE OF THE </w:t>
      </w:r>
      <w:r w:rsidR="002F08A4">
        <w:rPr>
          <w:rFonts w:ascii="Times New Roman" w:hAnsi="Times New Roman" w:cs="Times New Roman" w:hint="eastAsia"/>
          <w:sz w:val="24"/>
          <w:szCs w:val="28"/>
        </w:rPr>
        <w:t>ORDER</w:t>
      </w:r>
    </w:p>
    <w:p w14:paraId="355A0738" w14:textId="77777777" w:rsidR="003658E5" w:rsidRPr="00792A2B" w:rsidRDefault="003658E5" w:rsidP="003658E5">
      <w:pPr>
        <w:rPr>
          <w:rFonts w:ascii="Times New Roman" w:hAnsi="Times New Roman" w:cs="Times New Roman"/>
        </w:rPr>
      </w:pPr>
    </w:p>
    <w:p w14:paraId="0FE42E36" w14:textId="76AB5BD7" w:rsidR="001C3D65" w:rsidRDefault="003658E5" w:rsidP="003658E5">
      <w:pPr>
        <w:rPr>
          <w:rFonts w:ascii="Times New Roman" w:hAnsi="Times New Roman" w:cs="Times New Roman"/>
        </w:rPr>
      </w:pPr>
      <w:r w:rsidRPr="002076A7">
        <w:rPr>
          <w:rFonts w:ascii="Times New Roman" w:hAnsi="Times New Roman" w:cs="Times New Roman"/>
        </w:rPr>
        <w:t xml:space="preserve">The scope of the present </w:t>
      </w:r>
      <w:r w:rsidR="002F08A4">
        <w:rPr>
          <w:rFonts w:ascii="Times New Roman" w:hAnsi="Times New Roman" w:cs="Times New Roman" w:hint="eastAsia"/>
        </w:rPr>
        <w:t>order</w:t>
      </w:r>
      <w:r w:rsidRPr="002076A7">
        <w:rPr>
          <w:rFonts w:ascii="Times New Roman" w:hAnsi="Times New Roman" w:cs="Times New Roman"/>
        </w:rPr>
        <w:t xml:space="preserve"> is to</w:t>
      </w:r>
      <w:r w:rsidR="00AA70B5">
        <w:rPr>
          <w:rFonts w:ascii="Times New Roman" w:hAnsi="Times New Roman" w:cs="Times New Roman"/>
        </w:rPr>
        <w:t xml:space="preserve"> </w:t>
      </w:r>
      <w:r w:rsidR="00E1580E">
        <w:rPr>
          <w:rFonts w:ascii="Times New Roman" w:hAnsi="Times New Roman" w:cs="Times New Roman"/>
        </w:rPr>
        <w:t>manufacture</w:t>
      </w:r>
      <w:r w:rsidR="00265E3C">
        <w:rPr>
          <w:rFonts w:ascii="Times New Roman" w:hAnsi="Times New Roman" w:cs="Times New Roman"/>
        </w:rPr>
        <w:t xml:space="preserve"> </w:t>
      </w:r>
      <w:r w:rsidR="00E1580E">
        <w:rPr>
          <w:rFonts w:ascii="Times New Roman" w:hAnsi="Times New Roman" w:cs="Times New Roman"/>
        </w:rPr>
        <w:t xml:space="preserve">(i) </w:t>
      </w:r>
      <w:r w:rsidR="00AA70B5">
        <w:rPr>
          <w:rFonts w:ascii="Times New Roman" w:hAnsi="Times New Roman" w:cs="Times New Roman"/>
        </w:rPr>
        <w:t xml:space="preserve">circular </w:t>
      </w:r>
      <w:r w:rsidR="001C3D65">
        <w:rPr>
          <w:rFonts w:ascii="Times New Roman" w:hAnsi="Times New Roman" w:cs="Times New Roman" w:hint="eastAsia"/>
        </w:rPr>
        <w:t xml:space="preserve">Si </w:t>
      </w:r>
      <w:r w:rsidR="00AA70B5">
        <w:rPr>
          <w:rFonts w:ascii="Times New Roman" w:hAnsi="Times New Roman" w:cs="Times New Roman"/>
        </w:rPr>
        <w:t>crystal</w:t>
      </w:r>
      <w:r w:rsidR="00452950">
        <w:rPr>
          <w:rFonts w:ascii="Times New Roman" w:hAnsi="Times New Roman" w:cs="Times New Roman"/>
        </w:rPr>
        <w:t xml:space="preserve"> wafers</w:t>
      </w:r>
      <w:r w:rsidR="00265E3C">
        <w:rPr>
          <w:rFonts w:ascii="Times New Roman" w:hAnsi="Times New Roman" w:cs="Times New Roman"/>
        </w:rPr>
        <w:t xml:space="preserve"> for the x-ray emission spectrometer</w:t>
      </w:r>
      <w:r w:rsidR="00452950">
        <w:rPr>
          <w:rFonts w:ascii="Times New Roman" w:hAnsi="Times New Roman" w:cs="Times New Roman"/>
        </w:rPr>
        <w:t>s</w:t>
      </w:r>
      <w:r w:rsidR="00265E3C">
        <w:rPr>
          <w:rFonts w:ascii="Times New Roman" w:hAnsi="Times New Roman" w:cs="Times New Roman"/>
        </w:rPr>
        <w:t xml:space="preserve"> at 12U</w:t>
      </w:r>
      <w:r w:rsidR="001C3D65">
        <w:rPr>
          <w:rFonts w:ascii="Times New Roman" w:hAnsi="Times New Roman" w:cs="Times New Roman" w:hint="eastAsia"/>
        </w:rPr>
        <w:t xml:space="preserve">. The wafers have a surface normal to the </w:t>
      </w:r>
      <w:r w:rsidR="00F87FE4">
        <w:rPr>
          <w:rFonts w:ascii="Times New Roman" w:hAnsi="Times New Roman" w:cs="Times New Roman" w:hint="eastAsia"/>
        </w:rPr>
        <w:t>[</w:t>
      </w:r>
      <w:r w:rsidR="001C3D65">
        <w:rPr>
          <w:rFonts w:ascii="Times New Roman" w:hAnsi="Times New Roman" w:cs="Times New Roman" w:hint="eastAsia"/>
        </w:rPr>
        <w:t>531</w:t>
      </w:r>
      <w:r w:rsidR="00F87FE4">
        <w:rPr>
          <w:rFonts w:ascii="Times New Roman" w:hAnsi="Times New Roman" w:cs="Times New Roman" w:hint="eastAsia"/>
        </w:rPr>
        <w:t>]</w:t>
      </w:r>
      <w:r w:rsidR="001C3D65">
        <w:rPr>
          <w:rFonts w:ascii="Times New Roman" w:hAnsi="Times New Roman" w:cs="Times New Roman" w:hint="eastAsia"/>
        </w:rPr>
        <w:t xml:space="preserve"> or </w:t>
      </w:r>
      <w:r w:rsidR="00F87FE4">
        <w:rPr>
          <w:rFonts w:ascii="Times New Roman" w:hAnsi="Times New Roman" w:cs="Times New Roman" w:hint="eastAsia"/>
        </w:rPr>
        <w:t>[</w:t>
      </w:r>
      <w:r w:rsidR="001C3D65">
        <w:rPr>
          <w:rFonts w:ascii="Times New Roman" w:hAnsi="Times New Roman" w:cs="Times New Roman" w:hint="eastAsia"/>
        </w:rPr>
        <w:t>553</w:t>
      </w:r>
      <w:r w:rsidR="00F87FE4">
        <w:rPr>
          <w:rFonts w:ascii="Times New Roman" w:hAnsi="Times New Roman" w:cs="Times New Roman" w:hint="eastAsia"/>
        </w:rPr>
        <w:t>]</w:t>
      </w:r>
      <w:r w:rsidR="001C3D65">
        <w:rPr>
          <w:rFonts w:ascii="Times New Roman" w:hAnsi="Times New Roman" w:cs="Times New Roman" w:hint="eastAsia"/>
        </w:rPr>
        <w:t xml:space="preserve"> direction. The diameter of the wafer is 100-mm while the thickness 0.5-mm for all the wafers. The double side need</w:t>
      </w:r>
      <w:r w:rsidR="001B310E">
        <w:rPr>
          <w:rFonts w:ascii="Times New Roman" w:hAnsi="Times New Roman" w:cs="Times New Roman" w:hint="eastAsia"/>
        </w:rPr>
        <w:t>s</w:t>
      </w:r>
      <w:r w:rsidR="001C3D65">
        <w:rPr>
          <w:rFonts w:ascii="Times New Roman" w:hAnsi="Times New Roman" w:cs="Times New Roman" w:hint="eastAsia"/>
        </w:rPr>
        <w:t xml:space="preserve"> to be mirror polished.</w:t>
      </w:r>
    </w:p>
    <w:p w14:paraId="59D3CA88" w14:textId="55A5C385" w:rsidR="003658E5" w:rsidRPr="002076A7" w:rsidRDefault="003658E5" w:rsidP="003658E5">
      <w:pPr>
        <w:rPr>
          <w:rFonts w:ascii="Times New Roman" w:hAnsi="Times New Roman" w:cs="Times New Roman"/>
        </w:rPr>
      </w:pPr>
      <w:r w:rsidRPr="002076A7">
        <w:rPr>
          <w:rFonts w:ascii="Times New Roman" w:hAnsi="Times New Roman" w:cs="Times New Roman"/>
        </w:rPr>
        <w:t xml:space="preserve">  </w:t>
      </w:r>
    </w:p>
    <w:p w14:paraId="6F64A9D1" w14:textId="73ACAB16" w:rsidR="004668FE" w:rsidRDefault="008D2776" w:rsidP="004668FE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Crystals</w:t>
      </w:r>
    </w:p>
    <w:p w14:paraId="553DADF0" w14:textId="77777777" w:rsidR="00B86CF2" w:rsidRDefault="00B86CF2" w:rsidP="00B86CF2">
      <w:pPr>
        <w:pStyle w:val="a6"/>
        <w:ind w:leftChars="0" w:left="420"/>
        <w:rPr>
          <w:rFonts w:ascii="Times New Roman" w:hAnsi="Times New Roman" w:cs="Times New Roman"/>
          <w:sz w:val="24"/>
          <w:szCs w:val="28"/>
        </w:rPr>
      </w:pPr>
    </w:p>
    <w:p w14:paraId="0284FF13" w14:textId="77777777" w:rsidR="00B86CF2" w:rsidRPr="00B86CF2" w:rsidRDefault="00B86CF2" w:rsidP="00B86CF2">
      <w:pPr>
        <w:pStyle w:val="a6"/>
        <w:numPr>
          <w:ilvl w:val="0"/>
          <w:numId w:val="10"/>
        </w:numPr>
        <w:ind w:leftChars="0"/>
        <w:rPr>
          <w:rFonts w:ascii="Times New Roman" w:hAnsi="Times New Roman" w:cs="Times New Roman"/>
          <w:vanish/>
        </w:rPr>
      </w:pPr>
    </w:p>
    <w:p w14:paraId="27E8488E" w14:textId="77777777" w:rsidR="00B86CF2" w:rsidRPr="00B86CF2" w:rsidRDefault="00B86CF2" w:rsidP="00B86CF2">
      <w:pPr>
        <w:pStyle w:val="a6"/>
        <w:numPr>
          <w:ilvl w:val="0"/>
          <w:numId w:val="10"/>
        </w:numPr>
        <w:ind w:leftChars="0"/>
        <w:rPr>
          <w:rFonts w:ascii="Times New Roman" w:hAnsi="Times New Roman" w:cs="Times New Roman"/>
          <w:vanish/>
        </w:rPr>
      </w:pPr>
    </w:p>
    <w:p w14:paraId="27670018" w14:textId="26286B8F" w:rsidR="00B86CF2" w:rsidRPr="005138A3" w:rsidRDefault="006A5F84" w:rsidP="001B310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</w:t>
      </w:r>
      <w:r w:rsidR="001C3D65" w:rsidRPr="00F87FE4"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 xml:space="preserve"> wafers </w:t>
      </w:r>
      <w:r w:rsidR="001B310E">
        <w:rPr>
          <w:rFonts w:ascii="Times New Roman" w:hAnsi="Times New Roman" w:cs="Times New Roman" w:hint="eastAsia"/>
        </w:rPr>
        <w:t xml:space="preserve">should </w:t>
      </w:r>
      <w:r>
        <w:rPr>
          <w:rFonts w:ascii="Times New Roman" w:hAnsi="Times New Roman" w:cs="Times New Roman"/>
        </w:rPr>
        <w:t>hav</w:t>
      </w:r>
      <w:r w:rsidR="001B310E">
        <w:rPr>
          <w:rFonts w:ascii="Times New Roman" w:hAnsi="Times New Roman" w:cs="Times New Roman" w:hint="eastAsia"/>
        </w:rPr>
        <w:t>e</w:t>
      </w:r>
      <w:r>
        <w:rPr>
          <w:rFonts w:ascii="Times New Roman" w:hAnsi="Times New Roman" w:cs="Times New Roman"/>
        </w:rPr>
        <w:t xml:space="preserve"> the reflection surface of [</w:t>
      </w:r>
      <w:r w:rsidR="001C3D65">
        <w:rPr>
          <w:rFonts w:ascii="Times New Roman" w:hAnsi="Times New Roman" w:cs="Times New Roman" w:hint="eastAsia"/>
        </w:rPr>
        <w:t>531</w:t>
      </w:r>
      <w:r>
        <w:rPr>
          <w:rFonts w:ascii="Times New Roman" w:hAnsi="Times New Roman" w:cs="Times New Roman"/>
        </w:rPr>
        <w:t xml:space="preserve">] and </w:t>
      </w:r>
      <w:r w:rsidR="002F08A4" w:rsidRPr="00F87FE4">
        <w:rPr>
          <w:rFonts w:ascii="Times New Roman" w:hAnsi="Times New Roman" w:cs="Times New Roman" w:hint="eastAsia"/>
        </w:rPr>
        <w:t>6</w:t>
      </w:r>
      <w:r>
        <w:rPr>
          <w:rFonts w:ascii="Times New Roman" w:hAnsi="Times New Roman" w:cs="Times New Roman"/>
        </w:rPr>
        <w:t xml:space="preserve"> wafers of [</w:t>
      </w:r>
      <w:r w:rsidR="001C3D65">
        <w:rPr>
          <w:rFonts w:ascii="Times New Roman" w:hAnsi="Times New Roman" w:cs="Times New Roman" w:hint="eastAsia"/>
        </w:rPr>
        <w:t>553</w:t>
      </w:r>
      <w:r>
        <w:rPr>
          <w:rFonts w:ascii="Times New Roman" w:hAnsi="Times New Roman" w:cs="Times New Roman"/>
        </w:rPr>
        <w:t>]</w:t>
      </w:r>
      <w:r w:rsidR="001C3D65">
        <w:rPr>
          <w:rFonts w:ascii="Times New Roman" w:hAnsi="Times New Roman" w:cs="Times New Roman" w:hint="eastAsia"/>
        </w:rPr>
        <w:t xml:space="preserve">. </w:t>
      </w:r>
      <w:r w:rsidR="00B86CF2" w:rsidRPr="005138A3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>wafers</w:t>
      </w:r>
      <w:r w:rsidR="00B86CF2" w:rsidRPr="005138A3">
        <w:rPr>
          <w:rFonts w:ascii="Times New Roman" w:hAnsi="Times New Roman" w:cs="Times New Roman"/>
        </w:rPr>
        <w:t xml:space="preserve"> are lapped and etched for all surfaces to eliminate any visible scratches, point defects and then strain free. </w:t>
      </w:r>
      <w:r w:rsidR="00165F82">
        <w:rPr>
          <w:rFonts w:ascii="Times New Roman" w:hAnsi="Times New Roman" w:cs="Times New Roman"/>
        </w:rPr>
        <w:t xml:space="preserve">The double sides should be </w:t>
      </w:r>
      <w:r w:rsidR="00891BBC">
        <w:rPr>
          <w:rFonts w:ascii="Times New Roman" w:hAnsi="Times New Roman" w:cs="Times New Roman"/>
        </w:rPr>
        <w:t>mirror polished</w:t>
      </w:r>
      <w:r w:rsidR="00165F82">
        <w:rPr>
          <w:rFonts w:ascii="Times New Roman" w:hAnsi="Times New Roman" w:cs="Times New Roman"/>
        </w:rPr>
        <w:t xml:space="preserve">. </w:t>
      </w:r>
      <w:r w:rsidR="00B86CF2" w:rsidRPr="005138A3">
        <w:rPr>
          <w:rFonts w:ascii="Times New Roman" w:hAnsi="Times New Roman" w:cs="Times New Roman"/>
        </w:rPr>
        <w:t>The orientations of the crystals are shown in Fig.</w:t>
      </w:r>
      <w:r w:rsidR="00B86CF2">
        <w:rPr>
          <w:rFonts w:ascii="Times New Roman" w:hAnsi="Times New Roman" w:cs="Times New Roman"/>
        </w:rPr>
        <w:t>1</w:t>
      </w:r>
      <w:r w:rsidR="00B86CF2" w:rsidRPr="005138A3">
        <w:rPr>
          <w:rFonts w:ascii="Times New Roman" w:hAnsi="Times New Roman" w:cs="Times New Roman"/>
        </w:rPr>
        <w:t>. The detail specifications of crystals are shown below.</w:t>
      </w:r>
      <w:r w:rsidR="001B310E">
        <w:rPr>
          <w:rFonts w:ascii="Times New Roman" w:hAnsi="Times New Roman" w:cs="Times New Roman" w:hint="eastAsia"/>
        </w:rPr>
        <w:t xml:space="preserve"> The orientation flat or notch is accepted.</w:t>
      </w:r>
      <w:r w:rsidR="001C3D65">
        <w:rPr>
          <w:rFonts w:ascii="Times New Roman" w:hAnsi="Times New Roman" w:cs="Times New Roman" w:hint="eastAsia"/>
        </w:rPr>
        <w:t xml:space="preserve"> </w:t>
      </w:r>
      <w:r w:rsidR="00B86CF2">
        <w:rPr>
          <w:rFonts w:ascii="Times New Roman" w:hAnsi="Times New Roman" w:cs="Times New Roman"/>
        </w:rPr>
        <w:t xml:space="preserve"> </w:t>
      </w:r>
      <w:r w:rsidR="00B86CF2" w:rsidRPr="005138A3">
        <w:rPr>
          <w:rFonts w:ascii="Times New Roman" w:hAnsi="Times New Roman" w:cs="Times New Roman"/>
        </w:rPr>
        <w:t xml:space="preserve"> </w:t>
      </w:r>
    </w:p>
    <w:p w14:paraId="456A3051" w14:textId="77777777" w:rsidR="00165F82" w:rsidRDefault="00165F82" w:rsidP="001B310E">
      <w:pPr>
        <w:rPr>
          <w:rFonts w:ascii="Times New Roman" w:hAnsi="Times New Roman" w:cs="Times New Roman"/>
        </w:rPr>
      </w:pPr>
    </w:p>
    <w:p w14:paraId="0BA5BFC2" w14:textId="77777777" w:rsidR="001B310E" w:rsidRPr="001B310E" w:rsidRDefault="001B310E" w:rsidP="001B310E">
      <w:pPr>
        <w:rPr>
          <w:rFonts w:ascii="Times New Roman" w:hAnsi="Times New Roman" w:cs="Times New Roman"/>
        </w:rPr>
      </w:pPr>
    </w:p>
    <w:tbl>
      <w:tblPr>
        <w:tblStyle w:val="a5"/>
        <w:tblW w:w="0" w:type="auto"/>
        <w:tblInd w:w="562" w:type="dxa"/>
        <w:tblLook w:val="04A0" w:firstRow="1" w:lastRow="0" w:firstColumn="1" w:lastColumn="0" w:noHBand="0" w:noVBand="1"/>
      </w:tblPr>
      <w:tblGrid>
        <w:gridCol w:w="567"/>
        <w:gridCol w:w="2268"/>
        <w:gridCol w:w="2410"/>
        <w:gridCol w:w="2423"/>
        <w:gridCol w:w="264"/>
      </w:tblGrid>
      <w:tr w:rsidR="00995D93" w14:paraId="203594BF" w14:textId="77777777" w:rsidTr="00995D93">
        <w:trPr>
          <w:trHeight w:val="819"/>
        </w:trPr>
        <w:tc>
          <w:tcPr>
            <w:tcW w:w="567" w:type="dxa"/>
          </w:tcPr>
          <w:p w14:paraId="5F43F43C" w14:textId="601A416D" w:rsidR="00995D93" w:rsidRPr="00995D93" w:rsidRDefault="00995D93" w:rsidP="00995D93">
            <w:pPr>
              <w:rPr>
                <w:rFonts w:ascii="Times New Roman" w:hAnsi="Times New Roman" w:cs="Times New Roman" w:hint="eastAsia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  <w:szCs w:val="20"/>
              </w:rPr>
              <w:t>a</w:t>
            </w:r>
          </w:p>
        </w:tc>
        <w:tc>
          <w:tcPr>
            <w:tcW w:w="2268" w:type="dxa"/>
          </w:tcPr>
          <w:p w14:paraId="56D36413" w14:textId="439C53B4" w:rsidR="00995D93" w:rsidRPr="00995D93" w:rsidRDefault="00995D93" w:rsidP="00995D93">
            <w:pPr>
              <w:rPr>
                <w:rFonts w:ascii="Times New Roman" w:hAnsi="Times New Roman" w:cs="Times New Roman"/>
                <w:sz w:val="18"/>
                <w:szCs w:val="20"/>
              </w:rPr>
            </w:pPr>
            <w:bookmarkStart w:id="1" w:name="_Hlk157066496"/>
            <w:r w:rsidRPr="00995D93">
              <w:rPr>
                <w:rFonts w:ascii="Times New Roman" w:hAnsi="Times New Roman" w:cs="Times New Roman" w:hint="eastAsia"/>
                <w:sz w:val="18"/>
                <w:szCs w:val="20"/>
              </w:rPr>
              <w:t>M</w:t>
            </w:r>
            <w:r w:rsidRPr="00995D93">
              <w:rPr>
                <w:rFonts w:ascii="Times New Roman" w:hAnsi="Times New Roman" w:cs="Times New Roman"/>
                <w:sz w:val="18"/>
                <w:szCs w:val="20"/>
              </w:rPr>
              <w:t xml:space="preserve">aterial </w:t>
            </w:r>
          </w:p>
        </w:tc>
        <w:tc>
          <w:tcPr>
            <w:tcW w:w="5097" w:type="dxa"/>
            <w:gridSpan w:val="3"/>
          </w:tcPr>
          <w:p w14:paraId="4D62A815" w14:textId="77777777" w:rsidR="00995D93" w:rsidRDefault="00995D93" w:rsidP="002C1C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0D6080">
              <w:rPr>
                <w:rFonts w:ascii="Times New Roman" w:hAnsi="Times New Roman" w:cs="Times New Roman"/>
                <w:sz w:val="18"/>
                <w:szCs w:val="20"/>
              </w:rPr>
              <w:t>Float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ing</w:t>
            </w:r>
            <w:r w:rsidRPr="000D6080">
              <w:rPr>
                <w:rFonts w:ascii="Times New Roman" w:hAnsi="Times New Roman" w:cs="Times New Roman"/>
                <w:sz w:val="18"/>
                <w:szCs w:val="20"/>
              </w:rPr>
              <w:t xml:space="preserve"> zone dislocation free Si crystal</w:t>
            </w:r>
          </w:p>
          <w:p w14:paraId="06B31B93" w14:textId="6873ABA7" w:rsidR="00995D93" w:rsidRPr="00417D0E" w:rsidRDefault="00995D93" w:rsidP="002C1C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Resistivity &gt; 1000 </w:t>
            </w:r>
            <w:r>
              <w:rPr>
                <w:rFonts w:ascii="Times New Roman" w:hAnsi="Times New Roman" w:cs="Times New Roman" w:hint="eastAsia"/>
                <w:sz w:val="18"/>
                <w:szCs w:val="20"/>
              </w:rPr>
              <w:t>Ω</w:t>
            </w:r>
            <w:r>
              <w:rPr>
                <w:rFonts w:ascii="Times New Roman" w:hAnsi="Times New Roman" w:cs="Times New Roman" w:hint="eastAsia"/>
                <w:sz w:val="18"/>
                <w:szCs w:val="20"/>
              </w:rPr>
              <w:t>-c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m</w:t>
            </w:r>
          </w:p>
        </w:tc>
      </w:tr>
      <w:tr w:rsidR="00995D93" w14:paraId="75BA25B0" w14:textId="77777777" w:rsidTr="00995D93">
        <w:trPr>
          <w:trHeight w:val="791"/>
        </w:trPr>
        <w:tc>
          <w:tcPr>
            <w:tcW w:w="567" w:type="dxa"/>
          </w:tcPr>
          <w:p w14:paraId="34F57CF2" w14:textId="1FC470EE" w:rsidR="00995D93" w:rsidRPr="00726021" w:rsidRDefault="00995D93" w:rsidP="00CB77B4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  <w:szCs w:val="20"/>
              </w:rPr>
              <w:t>b</w:t>
            </w:r>
          </w:p>
        </w:tc>
        <w:tc>
          <w:tcPr>
            <w:tcW w:w="2268" w:type="dxa"/>
          </w:tcPr>
          <w:p w14:paraId="42981BA8" w14:textId="4CFD8573" w:rsidR="00995D93" w:rsidRPr="00726021" w:rsidRDefault="00995D93" w:rsidP="00CB77B4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726021">
              <w:rPr>
                <w:rFonts w:ascii="Times New Roman" w:hAnsi="Times New Roman" w:cs="Times New Roman"/>
                <w:sz w:val="18"/>
                <w:szCs w:val="20"/>
              </w:rPr>
              <w:t>Diffraction Plane</w:t>
            </w:r>
          </w:p>
        </w:tc>
        <w:tc>
          <w:tcPr>
            <w:tcW w:w="2410" w:type="dxa"/>
          </w:tcPr>
          <w:p w14:paraId="676C6250" w14:textId="600C3341" w:rsidR="00995D93" w:rsidRDefault="00995D93" w:rsidP="00CB77B4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  <w:szCs w:val="20"/>
              </w:rPr>
              <w:t>531</w:t>
            </w:r>
          </w:p>
          <w:p w14:paraId="4CDD027C" w14:textId="1FD5B160" w:rsidR="00995D93" w:rsidRDefault="00995D93" w:rsidP="00CB77B4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23" w:type="dxa"/>
          </w:tcPr>
          <w:p w14:paraId="599D2265" w14:textId="62A7DD59" w:rsidR="00995D93" w:rsidRPr="00417D0E" w:rsidRDefault="00995D93" w:rsidP="00CB77B4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  <w:szCs w:val="20"/>
              </w:rPr>
              <w:t>553</w:t>
            </w:r>
          </w:p>
        </w:tc>
        <w:tc>
          <w:tcPr>
            <w:tcW w:w="264" w:type="dxa"/>
          </w:tcPr>
          <w:p w14:paraId="5A07BBBD" w14:textId="1E3FCFA9" w:rsidR="00995D93" w:rsidRPr="00417D0E" w:rsidRDefault="00995D93" w:rsidP="00CB77B4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95D93" w14:paraId="30548BA1" w14:textId="77777777" w:rsidTr="00995D93">
        <w:trPr>
          <w:trHeight w:val="791"/>
        </w:trPr>
        <w:tc>
          <w:tcPr>
            <w:tcW w:w="567" w:type="dxa"/>
          </w:tcPr>
          <w:p w14:paraId="1B1E0859" w14:textId="3439E24E" w:rsidR="00995D93" w:rsidRPr="00726021" w:rsidRDefault="00995D93" w:rsidP="00CB77B4">
            <w:pPr>
              <w:rPr>
                <w:rFonts w:ascii="Times New Roman" w:hAnsi="Times New Roman" w:cs="Times New Roman" w:hint="eastAsia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  <w:szCs w:val="20"/>
              </w:rPr>
              <w:t>c</w:t>
            </w:r>
          </w:p>
        </w:tc>
        <w:tc>
          <w:tcPr>
            <w:tcW w:w="2268" w:type="dxa"/>
          </w:tcPr>
          <w:p w14:paraId="0144BD96" w14:textId="48C72688" w:rsidR="00995D93" w:rsidRPr="00726021" w:rsidRDefault="00995D93" w:rsidP="00CB77B4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726021">
              <w:rPr>
                <w:rFonts w:ascii="Times New Roman" w:hAnsi="Times New Roman" w:cs="Times New Roman" w:hint="eastAsia"/>
                <w:sz w:val="18"/>
                <w:szCs w:val="20"/>
              </w:rPr>
              <w:t>Q</w:t>
            </w:r>
            <w:r w:rsidRPr="00726021">
              <w:rPr>
                <w:rFonts w:ascii="Times New Roman" w:hAnsi="Times New Roman" w:cs="Times New Roman"/>
                <w:sz w:val="18"/>
                <w:szCs w:val="20"/>
              </w:rPr>
              <w:t xml:space="preserve">uantity </w:t>
            </w:r>
          </w:p>
        </w:tc>
        <w:tc>
          <w:tcPr>
            <w:tcW w:w="2410" w:type="dxa"/>
          </w:tcPr>
          <w:p w14:paraId="1FEEB529" w14:textId="0BFB4F47" w:rsidR="00995D93" w:rsidRDefault="00995D93" w:rsidP="00CB77B4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wafers</w:t>
            </w:r>
          </w:p>
        </w:tc>
        <w:tc>
          <w:tcPr>
            <w:tcW w:w="2423" w:type="dxa"/>
          </w:tcPr>
          <w:p w14:paraId="4529E5A7" w14:textId="431D0819" w:rsidR="00995D93" w:rsidRPr="00417D0E" w:rsidRDefault="00995D93" w:rsidP="00CB77B4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6 wafers</w:t>
            </w:r>
          </w:p>
        </w:tc>
        <w:tc>
          <w:tcPr>
            <w:tcW w:w="264" w:type="dxa"/>
          </w:tcPr>
          <w:p w14:paraId="735C206B" w14:textId="110E506D" w:rsidR="00995D93" w:rsidRPr="00417D0E" w:rsidRDefault="00995D93" w:rsidP="00CB77B4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95D93" w14:paraId="49BCDC74" w14:textId="77777777" w:rsidTr="00995D93">
        <w:trPr>
          <w:trHeight w:val="791"/>
        </w:trPr>
        <w:tc>
          <w:tcPr>
            <w:tcW w:w="567" w:type="dxa"/>
          </w:tcPr>
          <w:p w14:paraId="42F15BA7" w14:textId="717E72C3" w:rsidR="00995D93" w:rsidRPr="00726021" w:rsidRDefault="00995D93" w:rsidP="002C1CCD">
            <w:pPr>
              <w:rPr>
                <w:rFonts w:ascii="Times New Roman" w:hAnsi="Times New Roman" w:cs="Times New Roman" w:hint="eastAsia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  <w:szCs w:val="20"/>
              </w:rPr>
              <w:t>d</w:t>
            </w:r>
          </w:p>
        </w:tc>
        <w:tc>
          <w:tcPr>
            <w:tcW w:w="2268" w:type="dxa"/>
          </w:tcPr>
          <w:p w14:paraId="23CE579C" w14:textId="6A33091C" w:rsidR="00995D93" w:rsidRDefault="00995D93" w:rsidP="002C1C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726021">
              <w:rPr>
                <w:rFonts w:ascii="Times New Roman" w:hAnsi="Times New Roman" w:cs="Times New Roman" w:hint="eastAsia"/>
                <w:sz w:val="18"/>
                <w:szCs w:val="20"/>
              </w:rPr>
              <w:t>D</w:t>
            </w:r>
            <w:r w:rsidRPr="00726021">
              <w:rPr>
                <w:rFonts w:ascii="Times New Roman" w:hAnsi="Times New Roman" w:cs="Times New Roman"/>
                <w:sz w:val="18"/>
                <w:szCs w:val="20"/>
              </w:rPr>
              <w:t>imension</w:t>
            </w:r>
          </w:p>
          <w:p w14:paraId="367D628D" w14:textId="7C5D0E74" w:rsidR="00995D93" w:rsidRPr="00726021" w:rsidRDefault="00995D93" w:rsidP="002C1C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  <w:szCs w:val="20"/>
              </w:rPr>
              <w:t>(except for flat/notch)</w:t>
            </w:r>
          </w:p>
        </w:tc>
        <w:tc>
          <w:tcPr>
            <w:tcW w:w="2410" w:type="dxa"/>
          </w:tcPr>
          <w:p w14:paraId="1DEF8328" w14:textId="71ED54BC" w:rsidR="00995D93" w:rsidRDefault="00995D93" w:rsidP="002C1C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00 (&lt; </w:t>
            </w:r>
            <w:r w:rsidRPr="00582A0C">
              <w:rPr>
                <w:rFonts w:ascii="Times New Roman" w:hAnsi="Times New Roman" w:cs="Times New Roman"/>
                <w:sz w:val="18"/>
                <w:szCs w:val="20"/>
              </w:rPr>
              <w:t>±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0.5) mm</w:t>
            </w:r>
            <w:r>
              <w:rPr>
                <w:rFonts w:ascii="Times New Roman" w:hAnsi="Times New Roman" w:cs="Times New Roman" w:hint="eastAsia"/>
                <w:sz w:val="18"/>
                <w:szCs w:val="20"/>
              </w:rPr>
              <w:t>φ</w:t>
            </w:r>
          </w:p>
          <w:p w14:paraId="16B19BF2" w14:textId="5D16CF56" w:rsidR="00995D93" w:rsidRDefault="00995D93" w:rsidP="002C1C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.5 (&lt; </w:t>
            </w:r>
            <w:r w:rsidRPr="00582A0C">
              <w:rPr>
                <w:rFonts w:ascii="Times New Roman" w:hAnsi="Times New Roman" w:cs="Times New Roman"/>
                <w:sz w:val="18"/>
                <w:szCs w:val="20"/>
              </w:rPr>
              <w:t>±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0.05) mm t</w:t>
            </w:r>
          </w:p>
        </w:tc>
        <w:tc>
          <w:tcPr>
            <w:tcW w:w="2423" w:type="dxa"/>
          </w:tcPr>
          <w:p w14:paraId="4E52C7BC" w14:textId="1F84ED99" w:rsidR="00995D93" w:rsidRDefault="00995D93" w:rsidP="00CB77B4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00 (&lt; </w:t>
            </w:r>
            <w:r w:rsidRPr="00582A0C">
              <w:rPr>
                <w:rFonts w:ascii="Times New Roman" w:hAnsi="Times New Roman" w:cs="Times New Roman"/>
                <w:sz w:val="18"/>
                <w:szCs w:val="20"/>
              </w:rPr>
              <w:t>±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0.5) mm</w:t>
            </w:r>
            <w:r>
              <w:rPr>
                <w:rFonts w:ascii="Times New Roman" w:hAnsi="Times New Roman" w:cs="Times New Roman" w:hint="eastAsia"/>
                <w:sz w:val="18"/>
                <w:szCs w:val="20"/>
              </w:rPr>
              <w:t>φ</w:t>
            </w:r>
          </w:p>
          <w:p w14:paraId="76FA1510" w14:textId="0B839863" w:rsidR="00995D93" w:rsidRPr="000A2201" w:rsidRDefault="00995D93" w:rsidP="00CB77B4">
            <w:pPr>
              <w:rPr>
                <w:rFonts w:ascii="Times New Roman" w:hAnsi="Times New Roman" w:cs="Times New Roman"/>
                <w:sz w:val="18"/>
                <w:szCs w:val="20"/>
                <w:vertAlign w:val="superscript"/>
              </w:rPr>
            </w:pPr>
            <w:r>
              <w:rPr>
                <w:rFonts w:ascii="Times New Roman" w:hAnsi="Times New Roman" w:cs="Times New Roman" w:hint="eastAsia"/>
                <w:sz w:val="18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.5 (&lt; </w:t>
            </w:r>
            <w:r w:rsidRPr="00582A0C">
              <w:rPr>
                <w:rFonts w:ascii="Times New Roman" w:hAnsi="Times New Roman" w:cs="Times New Roman"/>
                <w:sz w:val="18"/>
                <w:szCs w:val="20"/>
              </w:rPr>
              <w:t>±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0.05) mm t</w:t>
            </w:r>
          </w:p>
        </w:tc>
        <w:tc>
          <w:tcPr>
            <w:tcW w:w="264" w:type="dxa"/>
          </w:tcPr>
          <w:p w14:paraId="6E157F2D" w14:textId="6D302AC1" w:rsidR="00995D93" w:rsidRDefault="00995D93" w:rsidP="00CB77B4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95D93" w14:paraId="430108BD" w14:textId="77777777" w:rsidTr="00995D93">
        <w:trPr>
          <w:trHeight w:val="791"/>
        </w:trPr>
        <w:tc>
          <w:tcPr>
            <w:tcW w:w="567" w:type="dxa"/>
          </w:tcPr>
          <w:p w14:paraId="39681BB4" w14:textId="3DE5E170" w:rsidR="00995D93" w:rsidRDefault="00995D93" w:rsidP="002C1CCD">
            <w:pPr>
              <w:rPr>
                <w:rFonts w:ascii="Times New Roman" w:hAnsi="Times New Roman" w:cs="Times New Roman" w:hint="eastAsia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  <w:szCs w:val="20"/>
              </w:rPr>
              <w:t>e</w:t>
            </w:r>
          </w:p>
        </w:tc>
        <w:tc>
          <w:tcPr>
            <w:tcW w:w="2268" w:type="dxa"/>
          </w:tcPr>
          <w:p w14:paraId="6D6238C3" w14:textId="4055DF66" w:rsidR="00995D93" w:rsidRPr="00726021" w:rsidRDefault="00995D93" w:rsidP="002C1C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ngular accuracies</w:t>
            </w:r>
          </w:p>
        </w:tc>
        <w:tc>
          <w:tcPr>
            <w:tcW w:w="2410" w:type="dxa"/>
          </w:tcPr>
          <w:p w14:paraId="5648FDCF" w14:textId="701F37E5" w:rsidR="00995D93" w:rsidRDefault="00995D93" w:rsidP="002C1C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&lt; 0.</w:t>
            </w:r>
            <w:r>
              <w:rPr>
                <w:rFonts w:ascii="Times New Roman" w:hAnsi="Times New Roman" w:cs="Times New Roman" w:hint="eastAsia"/>
                <w:sz w:val="18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deg</w:t>
            </w:r>
          </w:p>
        </w:tc>
        <w:tc>
          <w:tcPr>
            <w:tcW w:w="2423" w:type="dxa"/>
          </w:tcPr>
          <w:p w14:paraId="6C287CE2" w14:textId="1D7E1B4E" w:rsidR="00995D93" w:rsidRDefault="00995D93" w:rsidP="002C1C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&lt; 0.</w:t>
            </w:r>
            <w:r>
              <w:rPr>
                <w:rFonts w:ascii="Times New Roman" w:hAnsi="Times New Roman" w:cs="Times New Roman" w:hint="eastAsia"/>
                <w:sz w:val="18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deg</w:t>
            </w:r>
          </w:p>
        </w:tc>
        <w:tc>
          <w:tcPr>
            <w:tcW w:w="264" w:type="dxa"/>
          </w:tcPr>
          <w:p w14:paraId="684BE79B" w14:textId="6BE5210D" w:rsidR="00995D93" w:rsidRDefault="00995D93" w:rsidP="002C1CCD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95D93" w:rsidRPr="00284B6B" w14:paraId="12F895F5" w14:textId="77777777" w:rsidTr="00995D93">
        <w:trPr>
          <w:trHeight w:val="791"/>
        </w:trPr>
        <w:tc>
          <w:tcPr>
            <w:tcW w:w="567" w:type="dxa"/>
          </w:tcPr>
          <w:p w14:paraId="76071D8B" w14:textId="37066A3E" w:rsidR="00995D93" w:rsidRDefault="00995D93" w:rsidP="002C1CCD">
            <w:pPr>
              <w:ind w:left="90" w:hangingChars="50" w:hanging="9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 w:hint="eastAsia"/>
                <w:sz w:val="18"/>
                <w:szCs w:val="20"/>
              </w:rPr>
              <w:t>f</w:t>
            </w:r>
          </w:p>
        </w:tc>
        <w:tc>
          <w:tcPr>
            <w:tcW w:w="2268" w:type="dxa"/>
          </w:tcPr>
          <w:p w14:paraId="19B915ED" w14:textId="69FBA573" w:rsidR="00995D93" w:rsidRPr="00284B6B" w:rsidRDefault="00995D93" w:rsidP="002C1CCD">
            <w:pPr>
              <w:ind w:left="90" w:hangingChars="50" w:hanging="9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Polishing </w:t>
            </w:r>
          </w:p>
        </w:tc>
        <w:tc>
          <w:tcPr>
            <w:tcW w:w="5097" w:type="dxa"/>
            <w:gridSpan w:val="3"/>
          </w:tcPr>
          <w:p w14:paraId="2702014C" w14:textId="0893BFC0" w:rsidR="00995D93" w:rsidRPr="00284B6B" w:rsidRDefault="00995D93" w:rsidP="002C1CCD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Mirror polishing, Double sides</w:t>
            </w:r>
          </w:p>
        </w:tc>
      </w:tr>
      <w:bookmarkEnd w:id="1"/>
    </w:tbl>
    <w:p w14:paraId="3A6D5A88" w14:textId="77777777" w:rsidR="00B86CF2" w:rsidRDefault="00B86CF2" w:rsidP="00B86CF2">
      <w:pPr>
        <w:rPr>
          <w:rFonts w:ascii="Times New Roman" w:hAnsi="Times New Roman" w:cs="Times New Roman"/>
        </w:rPr>
      </w:pPr>
    </w:p>
    <w:p w14:paraId="2C7631C4" w14:textId="0BC6D38B" w:rsidR="000C0739" w:rsidRPr="00B86CF2" w:rsidRDefault="000C0739" w:rsidP="000C0739">
      <w:pPr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Table 1. Requirements for the wafers</w:t>
      </w:r>
    </w:p>
    <w:p w14:paraId="549D2222" w14:textId="77777777" w:rsidR="00216A9A" w:rsidRDefault="00216A9A" w:rsidP="005138A3">
      <w:pPr>
        <w:pStyle w:val="a6"/>
        <w:ind w:leftChars="0" w:left="420"/>
        <w:rPr>
          <w:rFonts w:ascii="Times New Roman" w:hAnsi="Times New Roman" w:cs="Times New Roman"/>
        </w:rPr>
      </w:pPr>
    </w:p>
    <w:p w14:paraId="3ADD48FC" w14:textId="77777777" w:rsidR="003658E5" w:rsidRPr="00FB715B" w:rsidRDefault="003658E5" w:rsidP="003658E5">
      <w:pPr>
        <w:pStyle w:val="a6"/>
        <w:ind w:leftChars="0" w:left="425"/>
        <w:rPr>
          <w:rFonts w:ascii="Times New Roman" w:hAnsi="Times New Roman" w:cs="Times New Roman"/>
          <w:sz w:val="24"/>
          <w:szCs w:val="28"/>
        </w:rPr>
      </w:pPr>
    </w:p>
    <w:p w14:paraId="5645CB01" w14:textId="0D241985" w:rsidR="003658E5" w:rsidRPr="004668FE" w:rsidRDefault="003658E5" w:rsidP="004668FE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  <w:sz w:val="24"/>
          <w:szCs w:val="28"/>
        </w:rPr>
      </w:pPr>
      <w:r w:rsidRPr="004668FE">
        <w:rPr>
          <w:rFonts w:ascii="Times New Roman" w:hAnsi="Times New Roman" w:cs="Times New Roman"/>
          <w:sz w:val="28"/>
          <w:szCs w:val="32"/>
        </w:rPr>
        <w:t>INSPECTION AND ACCEPTANCE CRITE</w:t>
      </w:r>
      <w:r w:rsidRPr="004668FE">
        <w:rPr>
          <w:rFonts w:ascii="Times New Roman" w:hAnsi="Times New Roman" w:cs="Times New Roman" w:hint="eastAsia"/>
          <w:sz w:val="28"/>
          <w:szCs w:val="32"/>
        </w:rPr>
        <w:t>R</w:t>
      </w:r>
      <w:r w:rsidRPr="004668FE">
        <w:rPr>
          <w:rFonts w:ascii="Times New Roman" w:hAnsi="Times New Roman" w:cs="Times New Roman"/>
          <w:sz w:val="28"/>
          <w:szCs w:val="32"/>
        </w:rPr>
        <w:t>IA</w:t>
      </w:r>
    </w:p>
    <w:p w14:paraId="4E89CEF0" w14:textId="77777777" w:rsidR="003658E5" w:rsidRPr="00792A2B" w:rsidRDefault="003658E5" w:rsidP="003658E5">
      <w:pPr>
        <w:rPr>
          <w:rFonts w:ascii="Times New Roman" w:hAnsi="Times New Roman" w:cs="Times New Roman"/>
        </w:rPr>
      </w:pPr>
    </w:p>
    <w:p w14:paraId="17D4A468" w14:textId="77777777" w:rsidR="003658E5" w:rsidRDefault="003658E5" w:rsidP="004668FE">
      <w:pPr>
        <w:pStyle w:val="a6"/>
        <w:numPr>
          <w:ilvl w:val="1"/>
          <w:numId w:val="2"/>
        </w:numPr>
        <w:ind w:leftChars="0"/>
        <w:rPr>
          <w:rFonts w:ascii="Times New Roman" w:hAnsi="Times New Roman" w:cs="Times New Roman"/>
        </w:rPr>
      </w:pPr>
      <w:r w:rsidRPr="002A016F">
        <w:rPr>
          <w:rFonts w:ascii="Times New Roman" w:hAnsi="Times New Roman" w:cs="Times New Roman"/>
        </w:rPr>
        <w:t xml:space="preserve">Visible inspection </w:t>
      </w:r>
    </w:p>
    <w:p w14:paraId="38B46233" w14:textId="5B2BC7AE" w:rsidR="003658E5" w:rsidRPr="00792A2B" w:rsidRDefault="003658E5" w:rsidP="005138A3">
      <w:pPr>
        <w:ind w:left="8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V</w:t>
      </w:r>
      <w:r w:rsidRPr="00792A2B">
        <w:rPr>
          <w:rFonts w:ascii="Times New Roman" w:hAnsi="Times New Roman" w:cs="Times New Roman"/>
        </w:rPr>
        <w:t>isible damage</w:t>
      </w:r>
      <w:r>
        <w:rPr>
          <w:rFonts w:ascii="Times New Roman" w:hAnsi="Times New Roman" w:cs="Times New Roman"/>
        </w:rPr>
        <w:t>s</w:t>
      </w:r>
      <w:r w:rsidRPr="00792A2B">
        <w:rPr>
          <w:rFonts w:ascii="Times New Roman" w:hAnsi="Times New Roman" w:cs="Times New Roman"/>
        </w:rPr>
        <w:t xml:space="preserve">, such as clacks or dips </w:t>
      </w:r>
      <w:r w:rsidR="005138A3">
        <w:rPr>
          <w:rFonts w:ascii="Times New Roman" w:hAnsi="Times New Roman" w:cs="Times New Roman"/>
        </w:rPr>
        <w:t xml:space="preserve">of </w:t>
      </w:r>
      <w:r>
        <w:rPr>
          <w:rFonts w:ascii="Times New Roman" w:hAnsi="Times New Roman" w:cs="Times New Roman"/>
        </w:rPr>
        <w:t>&gt;</w:t>
      </w:r>
      <w:r w:rsidRPr="00792A2B">
        <w:rPr>
          <w:rFonts w:ascii="Times New Roman" w:hAnsi="Times New Roman" w:cs="Times New Roman"/>
        </w:rPr>
        <w:t xml:space="preserve"> </w:t>
      </w:r>
      <w:r w:rsidR="005138A3">
        <w:rPr>
          <w:rFonts w:ascii="Times New Roman" w:hAnsi="Times New Roman" w:cs="Times New Roman"/>
        </w:rPr>
        <w:t>0.1</w:t>
      </w:r>
      <w:r w:rsidRPr="00792A2B">
        <w:rPr>
          <w:rFonts w:ascii="Times New Roman" w:hAnsi="Times New Roman" w:cs="Times New Roman"/>
        </w:rPr>
        <w:t xml:space="preserve"> mm</w:t>
      </w:r>
      <w:r>
        <w:rPr>
          <w:rFonts w:ascii="Times New Roman" w:hAnsi="Times New Roman" w:cs="Times New Roman"/>
        </w:rPr>
        <w:t>,</w:t>
      </w:r>
      <w:r w:rsidRPr="00792A2B">
        <w:rPr>
          <w:rFonts w:ascii="Times New Roman" w:hAnsi="Times New Roman" w:cs="Times New Roman"/>
        </w:rPr>
        <w:t xml:space="preserve"> are </w:t>
      </w:r>
      <w:r>
        <w:rPr>
          <w:rFonts w:ascii="Times New Roman" w:hAnsi="Times New Roman" w:cs="Times New Roman"/>
        </w:rPr>
        <w:t>not accepted</w:t>
      </w:r>
      <w:r w:rsidR="005138A3">
        <w:rPr>
          <w:rFonts w:ascii="Times New Roman" w:hAnsi="Times New Roman" w:cs="Times New Roman"/>
        </w:rPr>
        <w:t xml:space="preserve"> for the </w:t>
      </w:r>
      <w:r w:rsidR="006D0DA9">
        <w:rPr>
          <w:rFonts w:ascii="Times New Roman" w:hAnsi="Times New Roman" w:cs="Times New Roman"/>
        </w:rPr>
        <w:t>ref</w:t>
      </w:r>
      <w:r w:rsidR="004D2833">
        <w:rPr>
          <w:rFonts w:ascii="Times New Roman" w:hAnsi="Times New Roman" w:cs="Times New Roman"/>
        </w:rPr>
        <w:t>l</w:t>
      </w:r>
      <w:r w:rsidR="006D0DA9">
        <w:rPr>
          <w:rFonts w:ascii="Times New Roman" w:hAnsi="Times New Roman" w:cs="Times New Roman"/>
        </w:rPr>
        <w:t>ection</w:t>
      </w:r>
      <w:r w:rsidR="005138A3">
        <w:rPr>
          <w:rFonts w:ascii="Times New Roman" w:hAnsi="Times New Roman" w:cs="Times New Roman"/>
        </w:rPr>
        <w:t xml:space="preserve"> </w:t>
      </w:r>
      <w:r w:rsidR="006D0DA9">
        <w:rPr>
          <w:rFonts w:ascii="Times New Roman" w:hAnsi="Times New Roman" w:cs="Times New Roman"/>
        </w:rPr>
        <w:t>surfaces</w:t>
      </w:r>
      <w:r w:rsidR="0060376A">
        <w:rPr>
          <w:rFonts w:ascii="Times New Roman" w:hAnsi="Times New Roman" w:cs="Times New Roman"/>
        </w:rPr>
        <w:t xml:space="preserve">, </w:t>
      </w:r>
      <w:r w:rsidR="005138A3">
        <w:rPr>
          <w:rFonts w:ascii="Times New Roman" w:hAnsi="Times New Roman" w:cs="Times New Roman"/>
        </w:rPr>
        <w:t>while</w:t>
      </w:r>
      <w:r w:rsidR="0060376A">
        <w:rPr>
          <w:rFonts w:ascii="Times New Roman" w:hAnsi="Times New Roman" w:cs="Times New Roman"/>
        </w:rPr>
        <w:t xml:space="preserve"> those</w:t>
      </w:r>
      <w:r w:rsidR="005138A3">
        <w:rPr>
          <w:rFonts w:ascii="Times New Roman" w:hAnsi="Times New Roman" w:cs="Times New Roman"/>
        </w:rPr>
        <w:t xml:space="preserve"> of &gt; 1 mm </w:t>
      </w:r>
      <w:r w:rsidR="0060376A">
        <w:rPr>
          <w:rFonts w:ascii="Times New Roman" w:hAnsi="Times New Roman" w:cs="Times New Roman"/>
        </w:rPr>
        <w:t>are</w:t>
      </w:r>
      <w:r w:rsidR="005138A3">
        <w:rPr>
          <w:rFonts w:ascii="Times New Roman" w:hAnsi="Times New Roman" w:cs="Times New Roman"/>
        </w:rPr>
        <w:t xml:space="preserve"> not for other surfaces</w:t>
      </w:r>
      <w:r w:rsidR="004667B4">
        <w:rPr>
          <w:rFonts w:ascii="Times New Roman" w:hAnsi="Times New Roman" w:cs="Times New Roman"/>
        </w:rPr>
        <w:t xml:space="preserve">, except for marks to identify the crystal orientation. </w:t>
      </w:r>
      <w:r w:rsidR="0060376A">
        <w:rPr>
          <w:rFonts w:ascii="Times New Roman" w:hAnsi="Times New Roman" w:cs="Times New Roman"/>
        </w:rPr>
        <w:t xml:space="preserve">The </w:t>
      </w:r>
      <w:r w:rsidR="00A216C1">
        <w:rPr>
          <w:rFonts w:ascii="Times New Roman" w:hAnsi="Times New Roman" w:cs="Times New Roman"/>
        </w:rPr>
        <w:t>refection</w:t>
      </w:r>
      <w:r w:rsidR="0060376A">
        <w:rPr>
          <w:rFonts w:ascii="Times New Roman" w:hAnsi="Times New Roman" w:cs="Times New Roman"/>
        </w:rPr>
        <w:t xml:space="preserve"> </w:t>
      </w:r>
      <w:r w:rsidR="00A216C1">
        <w:rPr>
          <w:rFonts w:ascii="Times New Roman" w:hAnsi="Times New Roman" w:cs="Times New Roman"/>
        </w:rPr>
        <w:t xml:space="preserve">surfaces have </w:t>
      </w:r>
      <w:r w:rsidR="0060376A">
        <w:rPr>
          <w:rFonts w:ascii="Times New Roman" w:hAnsi="Times New Roman" w:cs="Times New Roman"/>
        </w:rPr>
        <w:t>mirror</w:t>
      </w:r>
      <w:r w:rsidR="00A216C1">
        <w:rPr>
          <w:rFonts w:ascii="Times New Roman" w:hAnsi="Times New Roman" w:cs="Times New Roman"/>
        </w:rPr>
        <w:t>-like</w:t>
      </w:r>
      <w:r w:rsidR="0060376A">
        <w:rPr>
          <w:rFonts w:ascii="Times New Roman" w:hAnsi="Times New Roman" w:cs="Times New Roman"/>
        </w:rPr>
        <w:t xml:space="preserve"> </w:t>
      </w:r>
      <w:r w:rsidR="00A216C1">
        <w:rPr>
          <w:rFonts w:ascii="Times New Roman" w:hAnsi="Times New Roman" w:cs="Times New Roman"/>
        </w:rPr>
        <w:t>surfaces</w:t>
      </w:r>
      <w:r w:rsidR="0060376A">
        <w:rPr>
          <w:rFonts w:ascii="Times New Roman" w:hAnsi="Times New Roman" w:cs="Times New Roman"/>
        </w:rPr>
        <w:t>.</w:t>
      </w:r>
    </w:p>
    <w:p w14:paraId="7B27FFA3" w14:textId="77777777" w:rsidR="003658E5" w:rsidRPr="004D2833" w:rsidRDefault="003658E5" w:rsidP="003658E5">
      <w:pPr>
        <w:rPr>
          <w:rFonts w:ascii="Times New Roman" w:hAnsi="Times New Roman" w:cs="Times New Roman"/>
        </w:rPr>
      </w:pPr>
    </w:p>
    <w:p w14:paraId="4F611DA2" w14:textId="77777777" w:rsidR="00941BA0" w:rsidRDefault="00941BA0" w:rsidP="00941BA0">
      <w:pPr>
        <w:pStyle w:val="a6"/>
        <w:numPr>
          <w:ilvl w:val="1"/>
          <w:numId w:val="2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</w:t>
      </w:r>
      <w:r>
        <w:rPr>
          <w:rFonts w:ascii="Times New Roman" w:hAnsi="Times New Roman" w:cs="Times New Roman" w:hint="eastAsia"/>
        </w:rPr>
        <w:t xml:space="preserve">aterial report </w:t>
      </w:r>
    </w:p>
    <w:p w14:paraId="6BD7C302" w14:textId="08969E53" w:rsidR="00941BA0" w:rsidRDefault="00941BA0" w:rsidP="00941BA0">
      <w:pPr>
        <w:pStyle w:val="a6"/>
        <w:ind w:leftChars="0"/>
        <w:rPr>
          <w:rFonts w:ascii="Times New Roman" w:hAnsi="Times New Roman" w:cs="Times New Roman"/>
        </w:rPr>
      </w:pPr>
      <w:r w:rsidRPr="00F92BB5">
        <w:rPr>
          <w:rFonts w:ascii="Times New Roman" w:hAnsi="Times New Roman" w:cs="Times New Roman"/>
        </w:rPr>
        <w:t>The supplier should provide NSRRC with the</w:t>
      </w:r>
      <w:r>
        <w:rPr>
          <w:rFonts w:ascii="Times New Roman" w:hAnsi="Times New Roman" w:cs="Times New Roman" w:hint="eastAsia"/>
        </w:rPr>
        <w:t xml:space="preserve"> material</w:t>
      </w:r>
      <w:r w:rsidRPr="00F92BB5">
        <w:rPr>
          <w:rFonts w:ascii="Times New Roman" w:hAnsi="Times New Roman" w:cs="Times New Roman"/>
        </w:rPr>
        <w:t xml:space="preserve"> report for the </w:t>
      </w:r>
      <w:r>
        <w:rPr>
          <w:rFonts w:ascii="Times New Roman" w:hAnsi="Times New Roman" w:cs="Times New Roman" w:hint="eastAsia"/>
        </w:rPr>
        <w:t xml:space="preserve">Si ingot. The ingots have to be floating-zone Si crystal with a </w:t>
      </w:r>
      <w:r>
        <w:rPr>
          <w:rFonts w:ascii="Times New Roman" w:hAnsi="Times New Roman" w:cs="Times New Roman"/>
        </w:rPr>
        <w:t>resistivity</w:t>
      </w:r>
      <w:r>
        <w:rPr>
          <w:rFonts w:ascii="Times New Roman" w:hAnsi="Times New Roman" w:cs="Times New Roman" w:hint="eastAsia"/>
        </w:rPr>
        <w:t xml:space="preserve"> of </w:t>
      </w:r>
      <w:r>
        <w:rPr>
          <w:rFonts w:ascii="Times New Roman" w:hAnsi="Times New Roman" w:cs="Times New Roman"/>
          <w:sz w:val="18"/>
          <w:szCs w:val="20"/>
        </w:rPr>
        <w:t xml:space="preserve">&gt; 1000 </w:t>
      </w:r>
      <w:r>
        <w:rPr>
          <w:rFonts w:ascii="Times New Roman" w:hAnsi="Times New Roman" w:cs="Times New Roman" w:hint="eastAsia"/>
          <w:sz w:val="18"/>
          <w:szCs w:val="20"/>
        </w:rPr>
        <w:t>Ω</w:t>
      </w:r>
      <w:r>
        <w:rPr>
          <w:rFonts w:ascii="Times New Roman" w:hAnsi="Times New Roman" w:cs="Times New Roman" w:hint="eastAsia"/>
          <w:sz w:val="18"/>
          <w:szCs w:val="20"/>
        </w:rPr>
        <w:t>-c</w:t>
      </w:r>
      <w:r>
        <w:rPr>
          <w:rFonts w:ascii="Times New Roman" w:hAnsi="Times New Roman" w:cs="Times New Roman"/>
          <w:sz w:val="18"/>
          <w:szCs w:val="20"/>
        </w:rPr>
        <w:t>m</w:t>
      </w:r>
      <w:r>
        <w:rPr>
          <w:rFonts w:ascii="Times New Roman" w:hAnsi="Times New Roman" w:cs="Times New Roman" w:hint="eastAsia"/>
          <w:sz w:val="18"/>
          <w:szCs w:val="20"/>
        </w:rPr>
        <w:t xml:space="preserve"> </w:t>
      </w:r>
      <w:r>
        <w:rPr>
          <w:rFonts w:ascii="Times New Roman" w:hAnsi="Times New Roman" w:cs="Times New Roman" w:hint="eastAsia"/>
        </w:rPr>
        <w:t>[</w:t>
      </w:r>
      <w:r>
        <w:rPr>
          <w:rFonts w:ascii="Times New Roman" w:hAnsi="Times New Roman" w:cs="Times New Roman" w:hint="eastAsia"/>
        </w:rPr>
        <w:t xml:space="preserve">see, Table-I </w:t>
      </w:r>
      <w:r>
        <w:rPr>
          <w:rFonts w:ascii="Times New Roman" w:hAnsi="Times New Roman" w:cs="Times New Roman" w:hint="eastAsia"/>
        </w:rPr>
        <w:t>(</w:t>
      </w:r>
      <w:r>
        <w:rPr>
          <w:rFonts w:ascii="Times New Roman" w:hAnsi="Times New Roman" w:cs="Times New Roman" w:hint="eastAsia"/>
        </w:rPr>
        <w:t>a)</w:t>
      </w:r>
      <w:r>
        <w:rPr>
          <w:rFonts w:ascii="Times New Roman" w:hAnsi="Times New Roman" w:cs="Times New Roman" w:hint="eastAsia"/>
        </w:rPr>
        <w:t>]</w:t>
      </w:r>
      <w:r>
        <w:rPr>
          <w:rFonts w:ascii="Times New Roman" w:hAnsi="Times New Roman" w:cs="Times New Roman" w:hint="eastAsia"/>
        </w:rPr>
        <w:t>.</w:t>
      </w:r>
    </w:p>
    <w:p w14:paraId="658AF81B" w14:textId="77777777" w:rsidR="00941BA0" w:rsidRDefault="00941BA0" w:rsidP="00941BA0">
      <w:pPr>
        <w:pStyle w:val="a6"/>
        <w:ind w:leftChars="0"/>
        <w:rPr>
          <w:rFonts w:ascii="Times New Roman" w:hAnsi="Times New Roman" w:cs="Times New Roman" w:hint="eastAsia"/>
        </w:rPr>
      </w:pPr>
    </w:p>
    <w:p w14:paraId="7129EE60" w14:textId="261A99CC" w:rsidR="004668FE" w:rsidRDefault="004668FE" w:rsidP="004668FE">
      <w:pPr>
        <w:pStyle w:val="a6"/>
        <w:numPr>
          <w:ilvl w:val="1"/>
          <w:numId w:val="2"/>
        </w:numPr>
        <w:ind w:leftChars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</w:t>
      </w:r>
      <w:r w:rsidRPr="004668FE">
        <w:rPr>
          <w:rFonts w:ascii="Times New Roman" w:hAnsi="Times New Roman" w:cs="Times New Roman"/>
        </w:rPr>
        <w:t>actory acceptance test (FAT) report</w:t>
      </w:r>
    </w:p>
    <w:p w14:paraId="48870A7F" w14:textId="73683706" w:rsidR="003658E5" w:rsidRPr="00F92BB5" w:rsidRDefault="004668FE" w:rsidP="00F92BB5">
      <w:pPr>
        <w:ind w:left="840"/>
        <w:rPr>
          <w:rFonts w:ascii="Times New Roman" w:hAnsi="Times New Roman" w:cs="Times New Roman"/>
        </w:rPr>
      </w:pPr>
      <w:r w:rsidRPr="004668FE">
        <w:rPr>
          <w:rFonts w:ascii="Times New Roman" w:hAnsi="Times New Roman" w:cs="Times New Roman"/>
        </w:rPr>
        <w:t>The supplier should provide NSRRC with the factory acceptance test (FAT) report for the</w:t>
      </w:r>
      <w:r w:rsidR="0060376A">
        <w:rPr>
          <w:rFonts w:ascii="Times New Roman" w:hAnsi="Times New Roman" w:cs="Times New Roman"/>
        </w:rPr>
        <w:t xml:space="preserve"> </w:t>
      </w:r>
      <w:r w:rsidR="00F92BB5">
        <w:rPr>
          <w:rFonts w:ascii="Times New Roman" w:hAnsi="Times New Roman" w:cs="Times New Roman" w:hint="eastAsia"/>
        </w:rPr>
        <w:t xml:space="preserve">wafers </w:t>
      </w:r>
      <w:r w:rsidR="00941BA0">
        <w:rPr>
          <w:rFonts w:ascii="Times New Roman" w:hAnsi="Times New Roman" w:cs="Times New Roman" w:hint="eastAsia"/>
        </w:rPr>
        <w:t>[</w:t>
      </w:r>
      <w:r w:rsidR="00F92BB5">
        <w:rPr>
          <w:rFonts w:ascii="Times New Roman" w:hAnsi="Times New Roman" w:cs="Times New Roman" w:hint="eastAsia"/>
        </w:rPr>
        <w:t xml:space="preserve">For the check items, see </w:t>
      </w:r>
      <w:r w:rsidR="00F87FE4">
        <w:rPr>
          <w:rFonts w:ascii="Times New Roman" w:hAnsi="Times New Roman" w:cs="Times New Roman" w:hint="eastAsia"/>
        </w:rPr>
        <w:t>Table-I</w:t>
      </w:r>
      <w:r w:rsidR="00941BA0">
        <w:rPr>
          <w:rFonts w:ascii="Times New Roman" w:hAnsi="Times New Roman" w:cs="Times New Roman" w:hint="eastAsia"/>
        </w:rPr>
        <w:t>(b-f)]</w:t>
      </w:r>
      <w:r w:rsidR="00F92BB5">
        <w:rPr>
          <w:rFonts w:ascii="Times New Roman" w:hAnsi="Times New Roman" w:cs="Times New Roman" w:hint="eastAsia"/>
        </w:rPr>
        <w:t xml:space="preserve">. </w:t>
      </w:r>
    </w:p>
    <w:p w14:paraId="24359039" w14:textId="77777777" w:rsidR="00C31D97" w:rsidRPr="004668FE" w:rsidRDefault="00C31D97" w:rsidP="004668FE">
      <w:pPr>
        <w:pStyle w:val="a6"/>
        <w:ind w:leftChars="0"/>
        <w:rPr>
          <w:rFonts w:ascii="Times New Roman" w:hAnsi="Times New Roman" w:cs="Times New Roman"/>
        </w:rPr>
      </w:pPr>
    </w:p>
    <w:p w14:paraId="216B55CC" w14:textId="77777777" w:rsidR="003658E5" w:rsidRPr="00634417" w:rsidRDefault="003658E5" w:rsidP="003658E5">
      <w:pPr>
        <w:rPr>
          <w:rFonts w:ascii="Times New Roman" w:hAnsi="Times New Roman" w:cs="Times New Roman"/>
        </w:rPr>
      </w:pPr>
    </w:p>
    <w:p w14:paraId="2DC736EC" w14:textId="77777777" w:rsidR="003658E5" w:rsidRDefault="003658E5" w:rsidP="004668FE">
      <w:pPr>
        <w:pStyle w:val="a6"/>
        <w:numPr>
          <w:ilvl w:val="0"/>
          <w:numId w:val="2"/>
        </w:numPr>
        <w:ind w:leftChars="0"/>
        <w:rPr>
          <w:rFonts w:ascii="Times New Roman" w:hAnsi="Times New Roman" w:cs="Times New Roman"/>
          <w:sz w:val="24"/>
          <w:szCs w:val="24"/>
        </w:rPr>
      </w:pPr>
      <w:r w:rsidRPr="002A016F">
        <w:rPr>
          <w:rFonts w:ascii="Times New Roman" w:hAnsi="Times New Roman" w:cs="Times New Roman"/>
          <w:sz w:val="24"/>
          <w:szCs w:val="24"/>
        </w:rPr>
        <w:t>DELIVERY</w:t>
      </w:r>
    </w:p>
    <w:p w14:paraId="375C30F6" w14:textId="77777777" w:rsidR="007542C9" w:rsidRDefault="007542C9" w:rsidP="007542C9">
      <w:pPr>
        <w:pStyle w:val="a6"/>
        <w:ind w:leftChars="0" w:left="420"/>
        <w:rPr>
          <w:rFonts w:ascii="Times New Roman" w:hAnsi="Times New Roman" w:cs="Times New Roman"/>
          <w:sz w:val="24"/>
          <w:szCs w:val="24"/>
        </w:rPr>
      </w:pPr>
    </w:p>
    <w:p w14:paraId="3AE1C479" w14:textId="116E61DD" w:rsidR="007542C9" w:rsidRPr="009D1966" w:rsidRDefault="00F87FE4" w:rsidP="00F87FE4">
      <w:pPr>
        <w:pStyle w:val="a6"/>
        <w:ind w:leftChars="0" w:left="420"/>
        <w:rPr>
          <w:rFonts w:ascii="Times New Roman" w:hAnsi="Times New Roman" w:cs="Times New Roman"/>
          <w:szCs w:val="21"/>
        </w:rPr>
      </w:pPr>
      <w:r w:rsidRPr="00970809">
        <w:rPr>
          <w:rFonts w:ascii="Times New Roman" w:hAnsi="Times New Roman" w:cs="Times New Roman" w:hint="eastAsia"/>
          <w:szCs w:val="21"/>
        </w:rPr>
        <w:t xml:space="preserve">The </w:t>
      </w:r>
      <w:r w:rsidR="00D1688E" w:rsidRPr="00970809">
        <w:rPr>
          <w:rFonts w:ascii="Times New Roman" w:hAnsi="Times New Roman" w:cs="Times New Roman"/>
          <w:szCs w:val="21"/>
        </w:rPr>
        <w:t>crystals</w:t>
      </w:r>
      <w:r w:rsidR="001B310E" w:rsidRPr="00970809">
        <w:rPr>
          <w:rFonts w:ascii="Times New Roman" w:hAnsi="Times New Roman" w:cs="Times New Roman" w:hint="eastAsia"/>
          <w:szCs w:val="21"/>
        </w:rPr>
        <w:t xml:space="preserve"> </w:t>
      </w:r>
      <w:r w:rsidRPr="00970809">
        <w:rPr>
          <w:rFonts w:ascii="Times New Roman" w:hAnsi="Times New Roman" w:cs="Times New Roman" w:hint="eastAsia"/>
          <w:szCs w:val="21"/>
        </w:rPr>
        <w:t xml:space="preserve">should be delivered </w:t>
      </w:r>
      <w:r w:rsidR="009D1966" w:rsidRPr="00970809">
        <w:rPr>
          <w:rFonts w:ascii="Times New Roman" w:hAnsi="Times New Roman" w:cs="Times New Roman"/>
          <w:szCs w:val="21"/>
        </w:rPr>
        <w:t xml:space="preserve">in </w:t>
      </w:r>
      <w:r w:rsidR="00442A22">
        <w:rPr>
          <w:rFonts w:ascii="Times New Roman" w:hAnsi="Times New Roman" w:cs="Times New Roman" w:hint="eastAsia"/>
          <w:szCs w:val="21"/>
        </w:rPr>
        <w:t>270</w:t>
      </w:r>
      <w:r w:rsidR="0025115D" w:rsidRPr="00970809">
        <w:rPr>
          <w:rFonts w:ascii="Times New Roman" w:hAnsi="Times New Roman" w:cs="Times New Roman" w:hint="eastAsia"/>
          <w:szCs w:val="21"/>
        </w:rPr>
        <w:t xml:space="preserve"> </w:t>
      </w:r>
      <w:r w:rsidR="0025115D" w:rsidRPr="00970809">
        <w:rPr>
          <w:rFonts w:ascii="Times New Roman" w:hAnsi="Times New Roman" w:cs="Times New Roman"/>
          <w:szCs w:val="21"/>
        </w:rPr>
        <w:t>calendar</w:t>
      </w:r>
      <w:r w:rsidR="0025115D" w:rsidRPr="00970809">
        <w:rPr>
          <w:rFonts w:ascii="Times New Roman" w:hAnsi="Times New Roman" w:cs="Times New Roman" w:hint="eastAsia"/>
          <w:szCs w:val="21"/>
        </w:rPr>
        <w:t xml:space="preserve"> days</w:t>
      </w:r>
      <w:r w:rsidR="009D1966" w:rsidRPr="00970809">
        <w:rPr>
          <w:rFonts w:ascii="Times New Roman" w:hAnsi="Times New Roman" w:cs="Times New Roman"/>
          <w:szCs w:val="21"/>
        </w:rPr>
        <w:t xml:space="preserve"> </w:t>
      </w:r>
      <w:r w:rsidR="00D1688E" w:rsidRPr="00970809">
        <w:rPr>
          <w:rFonts w:ascii="Times New Roman" w:hAnsi="Times New Roman" w:cs="Times New Roman"/>
          <w:szCs w:val="21"/>
        </w:rPr>
        <w:t>by the date of awarding contract</w:t>
      </w:r>
      <w:r w:rsidR="001B310E" w:rsidRPr="00970809">
        <w:rPr>
          <w:rFonts w:ascii="Times New Roman" w:hAnsi="Times New Roman" w:cs="Times New Roman" w:hint="eastAsia"/>
          <w:szCs w:val="21"/>
        </w:rPr>
        <w:t>.</w:t>
      </w:r>
      <w:r>
        <w:rPr>
          <w:rFonts w:ascii="Times New Roman" w:hAnsi="Times New Roman" w:cs="Times New Roman" w:hint="eastAsia"/>
          <w:color w:val="FF0000"/>
          <w:szCs w:val="21"/>
        </w:rPr>
        <w:t xml:space="preserve"> </w:t>
      </w:r>
      <w:r w:rsidR="007542C9" w:rsidRPr="009D1966">
        <w:rPr>
          <w:rFonts w:ascii="Times New Roman" w:hAnsi="Times New Roman" w:cs="Times New Roman"/>
          <w:szCs w:val="21"/>
          <w:u w:val="single"/>
        </w:rPr>
        <w:t xml:space="preserve">The supplier is responsible for the delivery of all the components, including </w:t>
      </w:r>
      <w:r w:rsidR="006B049E" w:rsidRPr="009D1966">
        <w:rPr>
          <w:rFonts w:ascii="Times New Roman" w:hAnsi="Times New Roman" w:cs="Times New Roman"/>
          <w:szCs w:val="21"/>
          <w:u w:val="single"/>
        </w:rPr>
        <w:t xml:space="preserve">the payment of </w:t>
      </w:r>
      <w:r w:rsidR="007542C9" w:rsidRPr="009D1966">
        <w:rPr>
          <w:rFonts w:ascii="Times New Roman" w:hAnsi="Times New Roman" w:cs="Times New Roman"/>
          <w:szCs w:val="21"/>
          <w:u w:val="single"/>
        </w:rPr>
        <w:t>the</w:t>
      </w:r>
      <w:r w:rsidR="009D1966">
        <w:rPr>
          <w:rFonts w:ascii="Times New Roman" w:hAnsi="Times New Roman" w:cs="Times New Roman"/>
          <w:szCs w:val="21"/>
          <w:u w:val="single"/>
        </w:rPr>
        <w:t xml:space="preserve"> </w:t>
      </w:r>
      <w:r w:rsidR="007542C9" w:rsidRPr="009D1966">
        <w:rPr>
          <w:rFonts w:ascii="Times New Roman" w:hAnsi="Times New Roman" w:cs="Times New Roman"/>
          <w:szCs w:val="21"/>
          <w:u w:val="single"/>
        </w:rPr>
        <w:t>import/</w:t>
      </w:r>
      <w:r w:rsidR="006B049E" w:rsidRPr="009D1966">
        <w:rPr>
          <w:rFonts w:ascii="Times New Roman" w:hAnsi="Times New Roman" w:cs="Times New Roman"/>
          <w:szCs w:val="21"/>
          <w:u w:val="single"/>
        </w:rPr>
        <w:t>consumption</w:t>
      </w:r>
      <w:r w:rsidR="007542C9" w:rsidRPr="009D1966">
        <w:rPr>
          <w:rFonts w:ascii="Times New Roman" w:hAnsi="Times New Roman" w:cs="Times New Roman"/>
          <w:szCs w:val="21"/>
          <w:u w:val="single"/>
        </w:rPr>
        <w:t xml:space="preserve"> tax.</w:t>
      </w:r>
      <w:r w:rsidR="007542C9" w:rsidRPr="009D1966">
        <w:rPr>
          <w:rFonts w:ascii="Times New Roman" w:hAnsi="Times New Roman" w:cs="Times New Roman"/>
          <w:szCs w:val="21"/>
        </w:rPr>
        <w:t xml:space="preserve"> The address for the delivery is BL12</w:t>
      </w:r>
      <w:r w:rsidR="00A216C1" w:rsidRPr="009D1966">
        <w:rPr>
          <w:rFonts w:ascii="Times New Roman" w:hAnsi="Times New Roman" w:cs="Times New Roman"/>
          <w:szCs w:val="21"/>
        </w:rPr>
        <w:t>XU</w:t>
      </w:r>
      <w:r w:rsidR="007542C9" w:rsidRPr="009D1966">
        <w:rPr>
          <w:rFonts w:ascii="Times New Roman" w:hAnsi="Times New Roman" w:cs="Times New Roman"/>
          <w:szCs w:val="21"/>
        </w:rPr>
        <w:t xml:space="preserve"> at SPring-8, 1-1-1 Kouto, Sayo-cho, Sayo-gun, Hyogo 679-5198, Japan (</w:t>
      </w:r>
      <w:r w:rsidR="007542C9" w:rsidRPr="009D1966">
        <w:rPr>
          <w:rFonts w:ascii="Times New Roman" w:hAnsi="Times New Roman" w:cs="Times New Roman"/>
          <w:szCs w:val="21"/>
          <w:u w:val="single"/>
        </w:rPr>
        <w:t>DDP, Hyogo, JP, INCOTERM2020</w:t>
      </w:r>
      <w:r w:rsidR="007542C9" w:rsidRPr="009D1966">
        <w:rPr>
          <w:rFonts w:ascii="Times New Roman" w:hAnsi="Times New Roman" w:cs="Times New Roman"/>
          <w:szCs w:val="21"/>
        </w:rPr>
        <w:t>)</w:t>
      </w:r>
    </w:p>
    <w:p w14:paraId="30D1175F" w14:textId="77777777" w:rsidR="007542C9" w:rsidRDefault="007542C9" w:rsidP="007542C9">
      <w:pPr>
        <w:pStyle w:val="a6"/>
        <w:ind w:leftChars="0" w:left="420"/>
        <w:rPr>
          <w:rFonts w:ascii="Times New Roman" w:hAnsi="Times New Roman" w:cs="Times New Roman"/>
          <w:sz w:val="24"/>
          <w:szCs w:val="24"/>
        </w:rPr>
      </w:pPr>
    </w:p>
    <w:p w14:paraId="0BABF5A2" w14:textId="77777777" w:rsidR="007542C9" w:rsidRDefault="007542C9" w:rsidP="007542C9">
      <w:pPr>
        <w:pStyle w:val="a6"/>
        <w:ind w:leftChars="0" w:left="420"/>
        <w:rPr>
          <w:rFonts w:ascii="Times New Roman" w:hAnsi="Times New Roman" w:cs="Times New Roman"/>
          <w:sz w:val="24"/>
          <w:szCs w:val="24"/>
        </w:rPr>
      </w:pPr>
    </w:p>
    <w:p w14:paraId="6635E6E1" w14:textId="77777777" w:rsidR="00A90BA4" w:rsidRPr="00E90C90" w:rsidRDefault="00A90BA4" w:rsidP="005E2290">
      <w:pPr>
        <w:widowControl/>
        <w:jc w:val="left"/>
      </w:pPr>
    </w:p>
    <w:p w14:paraId="78622D8B" w14:textId="238D03D3" w:rsidR="00A90BA4" w:rsidRDefault="00970809" w:rsidP="00B65DA6">
      <w:r w:rsidRPr="00970809">
        <w:rPr>
          <w:noProof/>
        </w:rPr>
        <w:lastRenderedPageBreak/>
        <w:drawing>
          <wp:inline distT="0" distB="0" distL="0" distR="0" wp14:anchorId="73D88A2B" wp14:editId="48E4F7F4">
            <wp:extent cx="5400040" cy="4857115"/>
            <wp:effectExtent l="0" t="0" r="0" b="635"/>
            <wp:docPr id="327985519" name="図 1" descr="グラフ&#10;&#10;AI 生成コンテンツは誤りを含む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7985519" name="図 1" descr="グラフ&#10;&#10;AI 生成コンテンツは誤りを含む可能性があります。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485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2B7D2" w14:textId="77777777" w:rsidR="00380F3C" w:rsidRDefault="00380F3C"/>
    <w:p w14:paraId="7FC2665C" w14:textId="3F71F3B1" w:rsidR="00380F3C" w:rsidRPr="00C50EE4" w:rsidRDefault="00380F3C" w:rsidP="00380F3C">
      <w:pPr>
        <w:jc w:val="center"/>
        <w:rPr>
          <w:rFonts w:ascii="Times New Roman" w:hAnsi="Times New Roman" w:cs="Times New Roman"/>
        </w:rPr>
      </w:pPr>
      <w:r w:rsidRPr="00C50EE4">
        <w:rPr>
          <w:rFonts w:ascii="Times New Roman" w:hAnsi="Times New Roman" w:cs="Times New Roman"/>
        </w:rPr>
        <w:t>Fig .1</w:t>
      </w:r>
      <w:r>
        <w:rPr>
          <w:rFonts w:ascii="Times New Roman" w:hAnsi="Times New Roman" w:cs="Times New Roman"/>
        </w:rPr>
        <w:t xml:space="preserve"> Required dimensions and orientations of the circular wafers</w:t>
      </w:r>
    </w:p>
    <w:p w14:paraId="251B79FD" w14:textId="77777777" w:rsidR="00380F3C" w:rsidRPr="00380F3C" w:rsidRDefault="00380F3C"/>
    <w:p w14:paraId="0E666BA0" w14:textId="53232D11" w:rsidR="000A2201" w:rsidRPr="00380F3C" w:rsidRDefault="000A2201" w:rsidP="00380F3C">
      <w:pPr>
        <w:jc w:val="center"/>
        <w:rPr>
          <w:rFonts w:ascii="Times New Roman" w:hAnsi="Times New Roman" w:cs="Times New Roman"/>
        </w:rPr>
      </w:pPr>
    </w:p>
    <w:sectPr w:rsidR="000A2201" w:rsidRPr="00380F3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8EDE5" w14:textId="77777777" w:rsidR="007A754B" w:rsidRDefault="007A754B" w:rsidP="006D0DA9">
      <w:r>
        <w:separator/>
      </w:r>
    </w:p>
  </w:endnote>
  <w:endnote w:type="continuationSeparator" w:id="0">
    <w:p w14:paraId="791BF8B8" w14:textId="77777777" w:rsidR="007A754B" w:rsidRDefault="007A754B" w:rsidP="006D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9C6C1" w14:textId="77777777" w:rsidR="007A754B" w:rsidRDefault="007A754B" w:rsidP="006D0DA9">
      <w:r>
        <w:separator/>
      </w:r>
    </w:p>
  </w:footnote>
  <w:footnote w:type="continuationSeparator" w:id="0">
    <w:p w14:paraId="153908DF" w14:textId="77777777" w:rsidR="007A754B" w:rsidRDefault="007A754B" w:rsidP="006D0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D3CCE"/>
    <w:multiLevelType w:val="hybridMultilevel"/>
    <w:tmpl w:val="5366CD18"/>
    <w:lvl w:ilvl="0" w:tplc="69AC5724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1D32080"/>
    <w:multiLevelType w:val="hybridMultilevel"/>
    <w:tmpl w:val="8102ACC0"/>
    <w:lvl w:ilvl="0" w:tplc="359891CA">
      <w:start w:val="1"/>
      <w:numFmt w:val="bullet"/>
      <w:lvlText w:val=""/>
      <w:lvlJc w:val="left"/>
      <w:pPr>
        <w:ind w:left="12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7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00" w:hanging="440"/>
      </w:pPr>
      <w:rPr>
        <w:rFonts w:ascii="Wingdings" w:hAnsi="Wingdings" w:hint="default"/>
      </w:rPr>
    </w:lvl>
  </w:abstractNum>
  <w:abstractNum w:abstractNumId="2" w15:restartNumberingAfterBreak="0">
    <w:nsid w:val="03C009C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3" w15:restartNumberingAfterBreak="0">
    <w:nsid w:val="0A8B1B0F"/>
    <w:multiLevelType w:val="hybridMultilevel"/>
    <w:tmpl w:val="400C8138"/>
    <w:lvl w:ilvl="0" w:tplc="EB04959E">
      <w:start w:val="1"/>
      <w:numFmt w:val="lowerRoman"/>
      <w:lvlText w:val="%1)"/>
      <w:lvlJc w:val="left"/>
      <w:pPr>
        <w:ind w:left="15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4" w15:restartNumberingAfterBreak="0">
    <w:nsid w:val="2D2D435D"/>
    <w:multiLevelType w:val="hybridMultilevel"/>
    <w:tmpl w:val="A7DE5A5E"/>
    <w:lvl w:ilvl="0" w:tplc="DFCC55DE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5E9619A"/>
    <w:multiLevelType w:val="hybridMultilevel"/>
    <w:tmpl w:val="20EA25C2"/>
    <w:lvl w:ilvl="0" w:tplc="359891CA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4CA87E42"/>
    <w:multiLevelType w:val="hybridMultilevel"/>
    <w:tmpl w:val="61BCBD58"/>
    <w:lvl w:ilvl="0" w:tplc="B47EEB32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4E4572C0"/>
    <w:multiLevelType w:val="multilevel"/>
    <w:tmpl w:val="2200A902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8" w15:restartNumberingAfterBreak="0">
    <w:nsid w:val="53C324D9"/>
    <w:multiLevelType w:val="multilevel"/>
    <w:tmpl w:val="B1AEF9E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9" w15:restartNumberingAfterBreak="0">
    <w:nsid w:val="542569CD"/>
    <w:multiLevelType w:val="multilevel"/>
    <w:tmpl w:val="C270E272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 w15:restartNumberingAfterBreak="0">
    <w:nsid w:val="655824A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66760941"/>
    <w:multiLevelType w:val="hybridMultilevel"/>
    <w:tmpl w:val="0354222E"/>
    <w:lvl w:ilvl="0" w:tplc="AE846C2A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12" w15:restartNumberingAfterBreak="0">
    <w:nsid w:val="69AB23E2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7D492EDF"/>
    <w:multiLevelType w:val="multilevel"/>
    <w:tmpl w:val="3566F84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648365146">
    <w:abstractNumId w:val="0"/>
  </w:num>
  <w:num w:numId="2" w16cid:durableId="1902446711">
    <w:abstractNumId w:val="13"/>
  </w:num>
  <w:num w:numId="3" w16cid:durableId="1129543337">
    <w:abstractNumId w:val="8"/>
  </w:num>
  <w:num w:numId="4" w16cid:durableId="154688709">
    <w:abstractNumId w:val="9"/>
  </w:num>
  <w:num w:numId="5" w16cid:durableId="2089884298">
    <w:abstractNumId w:val="5"/>
  </w:num>
  <w:num w:numId="6" w16cid:durableId="1556621936">
    <w:abstractNumId w:val="3"/>
  </w:num>
  <w:num w:numId="7" w16cid:durableId="1373533023">
    <w:abstractNumId w:val="10"/>
  </w:num>
  <w:num w:numId="8" w16cid:durableId="1910844608">
    <w:abstractNumId w:val="1"/>
  </w:num>
  <w:num w:numId="9" w16cid:durableId="981664457">
    <w:abstractNumId w:val="2"/>
  </w:num>
  <w:num w:numId="10" w16cid:durableId="199056067">
    <w:abstractNumId w:val="7"/>
  </w:num>
  <w:num w:numId="11" w16cid:durableId="850874188">
    <w:abstractNumId w:val="12"/>
  </w:num>
  <w:num w:numId="12" w16cid:durableId="897397234">
    <w:abstractNumId w:val="11"/>
  </w:num>
  <w:num w:numId="13" w16cid:durableId="1363247077">
    <w:abstractNumId w:val="6"/>
  </w:num>
  <w:num w:numId="14" w16cid:durableId="4398348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60"/>
    <w:rsid w:val="00005F71"/>
    <w:rsid w:val="00064828"/>
    <w:rsid w:val="00093E64"/>
    <w:rsid w:val="000A2201"/>
    <w:rsid w:val="000C0739"/>
    <w:rsid w:val="000F0002"/>
    <w:rsid w:val="00137533"/>
    <w:rsid w:val="00137766"/>
    <w:rsid w:val="00165F82"/>
    <w:rsid w:val="001A0E63"/>
    <w:rsid w:val="001A499D"/>
    <w:rsid w:val="001B310E"/>
    <w:rsid w:val="001B5769"/>
    <w:rsid w:val="001C3D65"/>
    <w:rsid w:val="00202273"/>
    <w:rsid w:val="00203283"/>
    <w:rsid w:val="002076A7"/>
    <w:rsid w:val="00211443"/>
    <w:rsid w:val="00216A9A"/>
    <w:rsid w:val="00217FEF"/>
    <w:rsid w:val="0024017B"/>
    <w:rsid w:val="0025115D"/>
    <w:rsid w:val="00265E3C"/>
    <w:rsid w:val="00293C93"/>
    <w:rsid w:val="002A09B8"/>
    <w:rsid w:val="002A1A8A"/>
    <w:rsid w:val="002B01F2"/>
    <w:rsid w:val="002C0E88"/>
    <w:rsid w:val="002F08A4"/>
    <w:rsid w:val="002F1760"/>
    <w:rsid w:val="00313BC3"/>
    <w:rsid w:val="00362F8C"/>
    <w:rsid w:val="003658E5"/>
    <w:rsid w:val="0036624A"/>
    <w:rsid w:val="0037249E"/>
    <w:rsid w:val="00380F3C"/>
    <w:rsid w:val="00381B20"/>
    <w:rsid w:val="0039772D"/>
    <w:rsid w:val="003C3723"/>
    <w:rsid w:val="003E7050"/>
    <w:rsid w:val="003F4EBE"/>
    <w:rsid w:val="004328BE"/>
    <w:rsid w:val="00442A22"/>
    <w:rsid w:val="00452950"/>
    <w:rsid w:val="004667B4"/>
    <w:rsid w:val="004668FE"/>
    <w:rsid w:val="00486C15"/>
    <w:rsid w:val="00494503"/>
    <w:rsid w:val="004B7600"/>
    <w:rsid w:val="004C26DF"/>
    <w:rsid w:val="004C3AF7"/>
    <w:rsid w:val="004C3E84"/>
    <w:rsid w:val="004D2833"/>
    <w:rsid w:val="004E0513"/>
    <w:rsid w:val="004E5355"/>
    <w:rsid w:val="004F2F0D"/>
    <w:rsid w:val="004F6D86"/>
    <w:rsid w:val="005138A3"/>
    <w:rsid w:val="00535C04"/>
    <w:rsid w:val="005365AD"/>
    <w:rsid w:val="005375B7"/>
    <w:rsid w:val="00544A4D"/>
    <w:rsid w:val="005567E9"/>
    <w:rsid w:val="005E2290"/>
    <w:rsid w:val="005F210A"/>
    <w:rsid w:val="0060376A"/>
    <w:rsid w:val="00634417"/>
    <w:rsid w:val="0067453F"/>
    <w:rsid w:val="006A5F84"/>
    <w:rsid w:val="006B049E"/>
    <w:rsid w:val="006B1AC9"/>
    <w:rsid w:val="006B5955"/>
    <w:rsid w:val="006C6064"/>
    <w:rsid w:val="006D0DA9"/>
    <w:rsid w:val="00706435"/>
    <w:rsid w:val="007421E7"/>
    <w:rsid w:val="00745B85"/>
    <w:rsid w:val="007542C9"/>
    <w:rsid w:val="007A754B"/>
    <w:rsid w:val="007B1D00"/>
    <w:rsid w:val="007B5454"/>
    <w:rsid w:val="007B70E4"/>
    <w:rsid w:val="007C3DC5"/>
    <w:rsid w:val="007C6BF0"/>
    <w:rsid w:val="007E65B8"/>
    <w:rsid w:val="007F7F12"/>
    <w:rsid w:val="00812FB8"/>
    <w:rsid w:val="0082045A"/>
    <w:rsid w:val="00850BF4"/>
    <w:rsid w:val="00852592"/>
    <w:rsid w:val="008667A4"/>
    <w:rsid w:val="00877049"/>
    <w:rsid w:val="00891BBC"/>
    <w:rsid w:val="008D2776"/>
    <w:rsid w:val="00933287"/>
    <w:rsid w:val="00941BA0"/>
    <w:rsid w:val="0095083D"/>
    <w:rsid w:val="00970809"/>
    <w:rsid w:val="00977138"/>
    <w:rsid w:val="00995D93"/>
    <w:rsid w:val="009A2E90"/>
    <w:rsid w:val="009D1966"/>
    <w:rsid w:val="009D4156"/>
    <w:rsid w:val="00A05377"/>
    <w:rsid w:val="00A057E9"/>
    <w:rsid w:val="00A11D64"/>
    <w:rsid w:val="00A216C1"/>
    <w:rsid w:val="00A47454"/>
    <w:rsid w:val="00A90BA4"/>
    <w:rsid w:val="00AA70B5"/>
    <w:rsid w:val="00AE0ECD"/>
    <w:rsid w:val="00AF65C2"/>
    <w:rsid w:val="00B2094B"/>
    <w:rsid w:val="00B218A7"/>
    <w:rsid w:val="00B3272E"/>
    <w:rsid w:val="00B41581"/>
    <w:rsid w:val="00B51FE7"/>
    <w:rsid w:val="00B57517"/>
    <w:rsid w:val="00B65DA6"/>
    <w:rsid w:val="00B86CF2"/>
    <w:rsid w:val="00BF7EC1"/>
    <w:rsid w:val="00C060EA"/>
    <w:rsid w:val="00C21345"/>
    <w:rsid w:val="00C22C88"/>
    <w:rsid w:val="00C31D97"/>
    <w:rsid w:val="00C50EE4"/>
    <w:rsid w:val="00CB1C34"/>
    <w:rsid w:val="00CB77B4"/>
    <w:rsid w:val="00CD0785"/>
    <w:rsid w:val="00CD0D82"/>
    <w:rsid w:val="00CD3A80"/>
    <w:rsid w:val="00CD7254"/>
    <w:rsid w:val="00D11A49"/>
    <w:rsid w:val="00D123A3"/>
    <w:rsid w:val="00D1688E"/>
    <w:rsid w:val="00D344F7"/>
    <w:rsid w:val="00D44B81"/>
    <w:rsid w:val="00D72F39"/>
    <w:rsid w:val="00D73C9F"/>
    <w:rsid w:val="00D87CED"/>
    <w:rsid w:val="00DC4609"/>
    <w:rsid w:val="00DD10F4"/>
    <w:rsid w:val="00DD4484"/>
    <w:rsid w:val="00E1580E"/>
    <w:rsid w:val="00E52819"/>
    <w:rsid w:val="00E531D6"/>
    <w:rsid w:val="00E90C90"/>
    <w:rsid w:val="00EA1119"/>
    <w:rsid w:val="00ED3C6E"/>
    <w:rsid w:val="00EE09C4"/>
    <w:rsid w:val="00F37000"/>
    <w:rsid w:val="00F53683"/>
    <w:rsid w:val="00F573B2"/>
    <w:rsid w:val="00F76A36"/>
    <w:rsid w:val="00F87FE4"/>
    <w:rsid w:val="00F9007A"/>
    <w:rsid w:val="00F92BB5"/>
    <w:rsid w:val="00FB63B9"/>
    <w:rsid w:val="00FC0A25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14F39B"/>
  <w15:chartTrackingRefBased/>
  <w15:docId w15:val="{AEE12EAB-38CD-4A74-B5F2-C022FB78C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F1760"/>
  </w:style>
  <w:style w:type="character" w:customStyle="1" w:styleId="a4">
    <w:name w:val="日付 (文字)"/>
    <w:basedOn w:val="a0"/>
    <w:link w:val="a3"/>
    <w:uiPriority w:val="99"/>
    <w:semiHidden/>
    <w:rsid w:val="002F1760"/>
  </w:style>
  <w:style w:type="table" w:styleId="a5">
    <w:name w:val="Table Grid"/>
    <w:basedOn w:val="a1"/>
    <w:uiPriority w:val="39"/>
    <w:rsid w:val="00CD3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37000"/>
    <w:pPr>
      <w:ind w:leftChars="400" w:left="840"/>
    </w:pPr>
  </w:style>
  <w:style w:type="paragraph" w:styleId="a7">
    <w:name w:val="header"/>
    <w:basedOn w:val="a"/>
    <w:link w:val="a8"/>
    <w:uiPriority w:val="99"/>
    <w:unhideWhenUsed/>
    <w:rsid w:val="006D0DA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D0DA9"/>
  </w:style>
  <w:style w:type="paragraph" w:styleId="a9">
    <w:name w:val="footer"/>
    <w:basedOn w:val="a"/>
    <w:link w:val="aa"/>
    <w:uiPriority w:val="99"/>
    <w:unhideWhenUsed/>
    <w:rsid w:val="006D0DA9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D0D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46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平岡 望</dc:creator>
  <cp:keywords/>
  <dc:description/>
  <cp:lastModifiedBy>望 平岡</cp:lastModifiedBy>
  <cp:revision>8</cp:revision>
  <dcterms:created xsi:type="dcterms:W3CDTF">2025-11-11T05:25:00Z</dcterms:created>
  <dcterms:modified xsi:type="dcterms:W3CDTF">2025-11-11T05:38:00Z</dcterms:modified>
</cp:coreProperties>
</file>